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4004DEA0"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CE6E9E">
        <w:rPr>
          <w:b/>
          <w:bCs/>
          <w:noProof/>
          <w:sz w:val="24"/>
          <w:szCs w:val="24"/>
        </w:rPr>
        <w:t>2</w:t>
      </w:r>
      <w:r w:rsidR="004B65B5">
        <w:rPr>
          <w:b/>
          <w:bCs/>
          <w:noProof/>
          <w:sz w:val="24"/>
          <w:szCs w:val="24"/>
        </w:rPr>
        <w:t>1</w:t>
      </w:r>
      <w:r w:rsidR="009779CE">
        <w:rPr>
          <w:b/>
          <w:bCs/>
          <w:noProof/>
          <w:sz w:val="24"/>
          <w:szCs w:val="24"/>
        </w:rPr>
        <w:t>bis</w:t>
      </w:r>
      <w:r w:rsidR="00AE4548">
        <w:rPr>
          <w:b/>
          <w:bCs/>
          <w:noProof/>
          <w:sz w:val="24"/>
          <w:szCs w:val="24"/>
        </w:rPr>
        <w:t xml:space="preserve">                                                    </w:t>
      </w:r>
      <w:r w:rsidR="004B65B5">
        <w:rPr>
          <w:b/>
          <w:bCs/>
          <w:noProof/>
          <w:sz w:val="24"/>
          <w:szCs w:val="24"/>
        </w:rPr>
        <w:t xml:space="preserve">   </w:t>
      </w:r>
      <w:r w:rsidR="00AE4548">
        <w:rPr>
          <w:b/>
          <w:bCs/>
          <w:noProof/>
          <w:sz w:val="24"/>
          <w:szCs w:val="24"/>
        </w:rPr>
        <w:t xml:space="preserve">     </w:t>
      </w:r>
      <w:r w:rsidR="00F308CD">
        <w:rPr>
          <w:b/>
          <w:bCs/>
          <w:noProof/>
          <w:sz w:val="24"/>
          <w:szCs w:val="24"/>
        </w:rPr>
        <w:t xml:space="preserve">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A01763">
        <w:rPr>
          <w:b/>
          <w:noProof/>
          <w:sz w:val="24"/>
        </w:rPr>
        <w:t>3</w:t>
      </w:r>
      <w:r w:rsidR="007106B1">
        <w:rPr>
          <w:b/>
          <w:noProof/>
          <w:sz w:val="24"/>
        </w:rPr>
        <w:t>5279</w:t>
      </w:r>
    </w:p>
    <w:p w14:paraId="3C01EF9C" w14:textId="3BD43823" w:rsidR="009C0B5A" w:rsidRPr="009C0B5A" w:rsidRDefault="009779CE" w:rsidP="009C0B5A">
      <w:pPr>
        <w:pStyle w:val="CRCoverPage"/>
        <w:outlineLvl w:val="0"/>
        <w:rPr>
          <w:b/>
          <w:noProof/>
          <w:sz w:val="24"/>
        </w:rPr>
      </w:pPr>
      <w:r>
        <w:rPr>
          <w:b/>
          <w:noProof/>
          <w:sz w:val="24"/>
        </w:rPr>
        <w:t>Xiamen, China</w:t>
      </w:r>
      <w:r w:rsidR="004B65B5">
        <w:rPr>
          <w:b/>
          <w:noProof/>
          <w:sz w:val="24"/>
        </w:rPr>
        <w:t xml:space="preserve"> </w:t>
      </w:r>
      <w:r w:rsidR="002F0135">
        <w:rPr>
          <w:b/>
          <w:noProof/>
          <w:sz w:val="24"/>
        </w:rPr>
        <w:t xml:space="preserve">: </w:t>
      </w:r>
      <w:r>
        <w:rPr>
          <w:b/>
          <w:noProof/>
          <w:sz w:val="24"/>
        </w:rPr>
        <w:t>Oct</w:t>
      </w:r>
      <w:r w:rsidR="002F0135">
        <w:rPr>
          <w:b/>
          <w:noProof/>
          <w:sz w:val="24"/>
        </w:rPr>
        <w:t xml:space="preserve"> </w:t>
      </w:r>
      <w:r>
        <w:rPr>
          <w:b/>
          <w:noProof/>
          <w:sz w:val="24"/>
        </w:rPr>
        <w:t>9</w:t>
      </w:r>
      <w:r w:rsidRPr="009779CE">
        <w:rPr>
          <w:b/>
          <w:noProof/>
          <w:sz w:val="24"/>
          <w:vertAlign w:val="superscript"/>
        </w:rPr>
        <w:t>th</w:t>
      </w:r>
      <w:r>
        <w:rPr>
          <w:b/>
          <w:noProof/>
          <w:sz w:val="24"/>
        </w:rPr>
        <w:t xml:space="preserve"> – 13</w:t>
      </w:r>
      <w:r w:rsidRPr="009779CE">
        <w:rPr>
          <w:b/>
          <w:noProof/>
          <w:sz w:val="24"/>
          <w:vertAlign w:val="superscript"/>
        </w:rPr>
        <w:t>th</w:t>
      </w:r>
      <w:r>
        <w:rPr>
          <w:b/>
          <w:noProof/>
          <w:sz w:val="24"/>
        </w:rPr>
        <w:t xml:space="preserve"> </w:t>
      </w:r>
      <w:r w:rsidR="00A239D4" w:rsidRPr="00A239D4">
        <w:rPr>
          <w:b/>
          <w:noProof/>
          <w:sz w:val="24"/>
        </w:rPr>
        <w:t>, 202</w:t>
      </w:r>
      <w:r w:rsidR="00A01763">
        <w:rPr>
          <w:b/>
          <w:noProof/>
          <w:sz w:val="24"/>
        </w:rPr>
        <w:t>3</w:t>
      </w:r>
      <w:r w:rsidR="00AE4548">
        <w:rPr>
          <w:b/>
          <w:noProof/>
          <w:sz w:val="24"/>
        </w:rPr>
        <w:t xml:space="preserve">                   </w:t>
      </w:r>
      <w:r w:rsidR="00F308CD">
        <w:rPr>
          <w:b/>
          <w:noProof/>
          <w:sz w:val="24"/>
        </w:rPr>
        <w:t xml:space="preserve">      </w:t>
      </w:r>
      <w:r w:rsidR="002F0135">
        <w:rPr>
          <w:b/>
          <w:noProof/>
          <w:sz w:val="24"/>
        </w:rPr>
        <w:t xml:space="preserve"> </w:t>
      </w:r>
      <w:r>
        <w:rPr>
          <w:b/>
          <w:noProof/>
          <w:sz w:val="24"/>
        </w:rPr>
        <w:t xml:space="preserve">       </w:t>
      </w:r>
      <w:r w:rsidR="002F0135">
        <w:rPr>
          <w:b/>
          <w:noProof/>
          <w:sz w:val="24"/>
        </w:rPr>
        <w:t xml:space="preserve">      </w:t>
      </w:r>
      <w:r w:rsidR="00F308CD">
        <w:rPr>
          <w:b/>
          <w:noProof/>
          <w:sz w:val="24"/>
        </w:rPr>
        <w:t>Revision of R3-23</w:t>
      </w:r>
      <w:r>
        <w:rPr>
          <w:b/>
          <w:noProof/>
          <w:sz w:val="24"/>
        </w:rPr>
        <w:t>3980</w:t>
      </w: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A72B84D" w14:textId="07C8FDBE" w:rsidR="009E2B69" w:rsidRDefault="009E2B69" w:rsidP="00B81228">
      <w:r>
        <w:t>During RAN3#11</w:t>
      </w:r>
      <w:r w:rsidR="009779CE">
        <w:t>9bis</w:t>
      </w:r>
      <w:r>
        <w:t>, following are agreements related to Multicast reception in RRC_INACTIVE state.</w:t>
      </w:r>
    </w:p>
    <w:p w14:paraId="2006DA97"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Additional protocol function for multicast MCCH configuration is expected to be included in F1 Multicast Context management procedures, based on RAN2 progress on MCCH matters.</w:t>
      </w:r>
    </w:p>
    <w:p w14:paraId="41FC9A0A"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RAN3 acknowledged the new SIB defined in RAN2 and how to introduce the new SIB over F1 needs to be further discussed.</w:t>
      </w:r>
    </w:p>
    <w:p w14:paraId="12AE3A8B"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proofErr w:type="spellStart"/>
      <w:r w:rsidRPr="00237AC8">
        <w:rPr>
          <w:rFonts w:ascii="Calibri" w:hAnsi="Calibri" w:cs="Calibri"/>
          <w:i/>
          <w:iCs/>
          <w:color w:val="00B050"/>
          <w:kern w:val="2"/>
          <w:sz w:val="16"/>
          <w:szCs w:val="16"/>
        </w:rPr>
        <w:t>XnAP</w:t>
      </w:r>
      <w:proofErr w:type="spellEnd"/>
      <w:r w:rsidRPr="00237AC8">
        <w:rPr>
          <w:rFonts w:ascii="Calibri" w:hAnsi="Calibri" w:cs="Calibri"/>
          <w:i/>
          <w:iCs/>
          <w:color w:val="00B050"/>
          <w:kern w:val="2"/>
          <w:sz w:val="16"/>
          <w:szCs w:val="16"/>
        </w:rPr>
        <w:t xml:space="preserve"> signalling for exchange of neighbour cells’ PTM configuration is not supported.</w:t>
      </w:r>
    </w:p>
    <w:p w14:paraId="41088FDB"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No enhancement to enable network to be aware of the distribution of UEs receiving multicast in RRC_INACTIVE is agreed.</w:t>
      </w:r>
    </w:p>
    <w:p w14:paraId="4B32797D" w14:textId="0083A898" w:rsidR="0013005D" w:rsidRDefault="0013005D" w:rsidP="0013005D">
      <w:pPr>
        <w:pBdr>
          <w:top w:val="single" w:sz="4" w:space="1" w:color="auto"/>
          <w:left w:val="single" w:sz="4" w:space="4" w:color="auto"/>
          <w:bottom w:val="single" w:sz="4" w:space="1" w:color="auto"/>
          <w:right w:val="single" w:sz="4" w:space="4" w:color="auto"/>
        </w:pBdr>
      </w:pPr>
      <w:r w:rsidRPr="00237AC8">
        <w:rPr>
          <w:rFonts w:ascii="Calibri" w:hAnsi="Calibri" w:cs="Calibri"/>
          <w:i/>
          <w:color w:val="FF0000"/>
          <w:sz w:val="16"/>
          <w:szCs w:val="16"/>
        </w:rPr>
        <w:t xml:space="preserve">This MBS Assistance Information is purely assistance information which does not control on the RRC state of UE which is up to </w:t>
      </w:r>
      <w:proofErr w:type="spellStart"/>
      <w:r w:rsidRPr="00237AC8">
        <w:rPr>
          <w:rFonts w:ascii="Calibri" w:hAnsi="Calibri" w:cs="Calibri"/>
          <w:i/>
          <w:color w:val="FF0000"/>
          <w:sz w:val="16"/>
          <w:szCs w:val="16"/>
        </w:rPr>
        <w:t>gNB</w:t>
      </w:r>
      <w:proofErr w:type="spellEnd"/>
      <w:r w:rsidRPr="00237AC8">
        <w:rPr>
          <w:rFonts w:ascii="Calibri" w:hAnsi="Calibri" w:cs="Calibri"/>
          <w:i/>
          <w:color w:val="FF0000"/>
          <w:sz w:val="16"/>
          <w:szCs w:val="16"/>
        </w:rPr>
        <w:t xml:space="preserve"> implementation?</w:t>
      </w:r>
    </w:p>
    <w:p w14:paraId="38EBBEB6" w14:textId="5B42E362" w:rsidR="0013005D" w:rsidRDefault="004B65B5" w:rsidP="00B81228">
      <w:r>
        <w:t>RAN3#120 Agreements:</w:t>
      </w:r>
    </w:p>
    <w:p w14:paraId="097C4556"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hint="eastAsia"/>
          <w:i/>
          <w:iCs/>
          <w:color w:val="00B050"/>
          <w:kern w:val="2"/>
          <w:sz w:val="16"/>
          <w:szCs w:val="16"/>
        </w:rPr>
        <w:t xml:space="preserve">Agree the following </w:t>
      </w:r>
      <w:r w:rsidRPr="009A2C76">
        <w:rPr>
          <w:rFonts w:ascii="Calibri" w:hAnsi="Calibri" w:cs="Calibri"/>
          <w:i/>
          <w:iCs/>
          <w:color w:val="00B050"/>
          <w:kern w:val="2"/>
          <w:sz w:val="16"/>
          <w:szCs w:val="16"/>
        </w:rPr>
        <w:t>statement</w:t>
      </w:r>
      <w:r w:rsidRPr="009A2C76">
        <w:rPr>
          <w:rFonts w:ascii="Calibri" w:hAnsi="Calibri" w:cs="Calibri" w:hint="eastAsia"/>
          <w:i/>
          <w:iCs/>
          <w:color w:val="00B050"/>
          <w:kern w:val="2"/>
          <w:sz w:val="16"/>
          <w:szCs w:val="16"/>
        </w:rPr>
        <w:t xml:space="preserve"> in the stage 2 and stage 3 spec:</w:t>
      </w:r>
    </w:p>
    <w:p w14:paraId="7F7C9954"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Stage 2 (38.300):</w:t>
      </w:r>
    </w:p>
    <w:p w14:paraId="6A132858"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 xml:space="preserve">As specified in TS 23.247 [45], the </w:t>
      </w:r>
      <w:proofErr w:type="spellStart"/>
      <w:r w:rsidRPr="009A2C76">
        <w:rPr>
          <w:rFonts w:ascii="Calibri" w:hAnsi="Calibri" w:cs="Calibri"/>
          <w:i/>
          <w:iCs/>
          <w:color w:val="00B050"/>
          <w:kern w:val="2"/>
          <w:sz w:val="16"/>
          <w:szCs w:val="16"/>
        </w:rPr>
        <w:t>gNB</w:t>
      </w:r>
      <w:proofErr w:type="spellEnd"/>
      <w:r w:rsidRPr="009A2C76">
        <w:rPr>
          <w:rFonts w:ascii="Calibri" w:hAnsi="Calibri" w:cs="Calibri"/>
          <w:i/>
          <w:iCs/>
          <w:color w:val="00B050"/>
          <w:kern w:val="2"/>
          <w:sz w:val="16"/>
          <w:szCs w:val="16"/>
        </w:rPr>
        <w:t xml:space="preserve"> may receive from the 5GC MBS for a UE Assistance Information associated with a multicast MBS session, which assists the </w:t>
      </w:r>
      <w:proofErr w:type="spellStart"/>
      <w:r w:rsidRPr="009A2C76">
        <w:rPr>
          <w:rFonts w:ascii="Calibri" w:hAnsi="Calibri" w:cs="Calibri"/>
          <w:i/>
          <w:iCs/>
          <w:color w:val="00B050"/>
          <w:kern w:val="2"/>
          <w:sz w:val="16"/>
          <w:szCs w:val="16"/>
        </w:rPr>
        <w:t>gNB</w:t>
      </w:r>
      <w:proofErr w:type="spellEnd"/>
      <w:r w:rsidRPr="009A2C76">
        <w:rPr>
          <w:rFonts w:ascii="Calibri" w:hAnsi="Calibri" w:cs="Calibri"/>
          <w:i/>
          <w:iCs/>
          <w:color w:val="00B050"/>
          <w:kern w:val="2"/>
          <w:sz w:val="16"/>
          <w:szCs w:val="16"/>
        </w:rPr>
        <w:t xml:space="preserve"> in configuring the UE properly. The MBS Assistance Information indicates that the UE is expected to require dedicated resources very frequently</w:t>
      </w:r>
      <w:r w:rsidRPr="009A2C76">
        <w:rPr>
          <w:rFonts w:ascii="Calibri" w:hAnsi="Calibri" w:cs="Calibri" w:hint="eastAsia"/>
          <w:i/>
          <w:iCs/>
          <w:color w:val="00B050"/>
          <w:kern w:val="2"/>
          <w:sz w:val="16"/>
          <w:szCs w:val="16"/>
        </w:rPr>
        <w:t xml:space="preserve">. Based on this information, </w:t>
      </w:r>
      <w:r w:rsidRPr="009A2C76">
        <w:rPr>
          <w:rFonts w:ascii="Calibri" w:hAnsi="Calibri" w:cs="Calibri"/>
          <w:i/>
          <w:iCs/>
          <w:color w:val="00B050"/>
          <w:kern w:val="2"/>
          <w:sz w:val="16"/>
          <w:szCs w:val="16"/>
        </w:rPr>
        <w:t xml:space="preserve">the </w:t>
      </w:r>
      <w:proofErr w:type="spellStart"/>
      <w:r w:rsidRPr="009A2C76">
        <w:rPr>
          <w:rFonts w:ascii="Calibri" w:hAnsi="Calibri" w:cs="Calibri" w:hint="eastAsia"/>
          <w:i/>
          <w:iCs/>
          <w:color w:val="00B050"/>
          <w:kern w:val="2"/>
          <w:sz w:val="16"/>
          <w:szCs w:val="16"/>
        </w:rPr>
        <w:t>gNB</w:t>
      </w:r>
      <w:proofErr w:type="spellEnd"/>
      <w:r w:rsidRPr="009A2C76">
        <w:rPr>
          <w:rFonts w:ascii="Calibri" w:hAnsi="Calibri" w:cs="Calibri" w:hint="eastAsia"/>
          <w:i/>
          <w:iCs/>
          <w:color w:val="00B050"/>
          <w:kern w:val="2"/>
          <w:sz w:val="16"/>
          <w:szCs w:val="16"/>
        </w:rPr>
        <w:t xml:space="preserve"> may decide </w:t>
      </w:r>
      <w:r w:rsidRPr="009A2C76">
        <w:rPr>
          <w:rFonts w:ascii="Calibri" w:hAnsi="Calibri" w:cs="Calibri"/>
          <w:i/>
          <w:iCs/>
          <w:color w:val="00B050"/>
          <w:kern w:val="2"/>
          <w:sz w:val="16"/>
          <w:szCs w:val="16"/>
        </w:rPr>
        <w:t xml:space="preserve">the </w:t>
      </w:r>
      <w:r w:rsidRPr="009A2C76">
        <w:rPr>
          <w:rFonts w:ascii="Calibri" w:hAnsi="Calibri" w:cs="Calibri" w:hint="eastAsia"/>
          <w:i/>
          <w:iCs/>
          <w:color w:val="00B050"/>
          <w:kern w:val="2"/>
          <w:sz w:val="16"/>
          <w:szCs w:val="16"/>
        </w:rPr>
        <w:t>RRC state of the UE.</w:t>
      </w:r>
    </w:p>
    <w:p w14:paraId="7BFFA97B"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in Stage 3 (NGAP/</w:t>
      </w:r>
      <w:proofErr w:type="spellStart"/>
      <w:r w:rsidRPr="009A2C76">
        <w:rPr>
          <w:rFonts w:ascii="Calibri" w:hAnsi="Calibri" w:cs="Calibri"/>
          <w:i/>
          <w:iCs/>
          <w:color w:val="00B050"/>
          <w:kern w:val="2"/>
          <w:sz w:val="16"/>
          <w:szCs w:val="16"/>
        </w:rPr>
        <w:t>XnAP</w:t>
      </w:r>
      <w:proofErr w:type="spellEnd"/>
      <w:r w:rsidRPr="009A2C76">
        <w:rPr>
          <w:rFonts w:ascii="Calibri" w:hAnsi="Calibri" w:cs="Calibri"/>
          <w:i/>
          <w:iCs/>
          <w:color w:val="00B050"/>
          <w:kern w:val="2"/>
          <w:sz w:val="16"/>
          <w:szCs w:val="16"/>
        </w:rPr>
        <w:t>)</w:t>
      </w:r>
      <w:r w:rsidRPr="009A2C76">
        <w:rPr>
          <w:rFonts w:ascii="Calibri" w:hAnsi="Calibri" w:cs="Calibri" w:hint="eastAsia"/>
          <w:i/>
          <w:iCs/>
          <w:color w:val="00B050"/>
          <w:kern w:val="2"/>
          <w:sz w:val="16"/>
          <w:szCs w:val="16"/>
        </w:rPr>
        <w:t>,</w:t>
      </w:r>
      <w:r w:rsidRPr="009A2C76">
        <w:rPr>
          <w:rFonts w:ascii="Calibri" w:hAnsi="Calibri" w:cs="Calibri"/>
          <w:i/>
          <w:iCs/>
          <w:color w:val="00B050"/>
          <w:kern w:val="2"/>
          <w:sz w:val="16"/>
          <w:szCs w:val="16"/>
        </w:rPr>
        <w:t xml:space="preserve"> </w:t>
      </w:r>
      <w:r w:rsidRPr="009A2C76">
        <w:rPr>
          <w:rFonts w:ascii="Calibri" w:hAnsi="Calibri" w:cs="Calibri" w:hint="eastAsia"/>
          <w:i/>
          <w:iCs/>
          <w:color w:val="00B050"/>
          <w:kern w:val="2"/>
          <w:sz w:val="16"/>
          <w:szCs w:val="16"/>
        </w:rPr>
        <w:t xml:space="preserve">the </w:t>
      </w:r>
      <w:r w:rsidRPr="009A2C76">
        <w:rPr>
          <w:rFonts w:ascii="Calibri" w:hAnsi="Calibri" w:cs="Calibri"/>
          <w:i/>
          <w:iCs/>
          <w:color w:val="00B050"/>
          <w:kern w:val="2"/>
          <w:sz w:val="16"/>
          <w:szCs w:val="16"/>
        </w:rPr>
        <w:t>definition</w:t>
      </w:r>
      <w:r w:rsidRPr="009A2C76">
        <w:rPr>
          <w:rFonts w:ascii="Calibri" w:hAnsi="Calibri" w:cs="Calibri" w:hint="eastAsia"/>
          <w:i/>
          <w:iCs/>
          <w:color w:val="00B050"/>
          <w:kern w:val="2"/>
          <w:sz w:val="16"/>
          <w:szCs w:val="16"/>
        </w:rPr>
        <w:t xml:space="preserve"> is </w:t>
      </w:r>
      <w:r w:rsidRPr="009A2C76">
        <w:rPr>
          <w:rFonts w:ascii="Calibri" w:hAnsi="Calibri" w:cs="Calibri"/>
          <w:i/>
          <w:iCs/>
          <w:color w:val="00B050"/>
          <w:kern w:val="2"/>
          <w:sz w:val="16"/>
          <w:szCs w:val="16"/>
        </w:rPr>
        <w:t>as follows:</w:t>
      </w:r>
    </w:p>
    <w:p w14:paraId="1A15DB02"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Th</w:t>
      </w:r>
      <w:r w:rsidRPr="009A2C76">
        <w:rPr>
          <w:rFonts w:ascii="Calibri" w:hAnsi="Calibri" w:cs="Calibri" w:hint="eastAsia"/>
          <w:i/>
          <w:iCs/>
          <w:color w:val="00B050"/>
          <w:kern w:val="2"/>
          <w:sz w:val="16"/>
          <w:szCs w:val="16"/>
        </w:rPr>
        <w:t>is</w:t>
      </w:r>
      <w:r w:rsidRPr="009A2C76">
        <w:rPr>
          <w:rFonts w:ascii="Calibri" w:hAnsi="Calibri" w:cs="Calibri"/>
          <w:i/>
          <w:iCs/>
          <w:color w:val="00B050"/>
          <w:kern w:val="2"/>
          <w:sz w:val="16"/>
          <w:szCs w:val="16"/>
        </w:rPr>
        <w:t xml:space="preserve"> IE </w:t>
      </w:r>
      <w:r w:rsidRPr="009A2C76">
        <w:rPr>
          <w:rFonts w:ascii="Calibri" w:hAnsi="Calibri" w:cs="Calibri" w:hint="eastAsia"/>
          <w:i/>
          <w:iCs/>
          <w:color w:val="00B050"/>
          <w:kern w:val="2"/>
          <w:sz w:val="16"/>
          <w:szCs w:val="16"/>
        </w:rPr>
        <w:t xml:space="preserve">provide </w:t>
      </w:r>
      <w:r w:rsidRPr="009A2C76">
        <w:rPr>
          <w:rFonts w:ascii="Calibri" w:hAnsi="Calibri" w:cs="Calibri"/>
          <w:i/>
          <w:iCs/>
          <w:color w:val="00B050"/>
          <w:kern w:val="2"/>
          <w:sz w:val="16"/>
          <w:szCs w:val="16"/>
        </w:rPr>
        <w:t>MBS Assistance Information as specified in TS 38.300 [8]</w:t>
      </w:r>
      <w:r w:rsidRPr="009A2C76">
        <w:rPr>
          <w:rFonts w:ascii="Calibri" w:hAnsi="Calibri" w:cs="Calibri" w:hint="eastAsia"/>
          <w:i/>
          <w:iCs/>
          <w:color w:val="00B050"/>
          <w:kern w:val="2"/>
          <w:sz w:val="16"/>
          <w:szCs w:val="16"/>
        </w:rPr>
        <w:t xml:space="preserve"> and TS 23.247 [x].</w:t>
      </w:r>
    </w:p>
    <w:p w14:paraId="537F9100"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hint="eastAsia"/>
          <w:i/>
          <w:iCs/>
          <w:color w:val="00B050"/>
          <w:kern w:val="2"/>
          <w:sz w:val="16"/>
          <w:szCs w:val="16"/>
        </w:rPr>
        <w:t xml:space="preserve">No LS is sent to SA2 on </w:t>
      </w:r>
      <w:r w:rsidRPr="009A2C76">
        <w:rPr>
          <w:rFonts w:ascii="Calibri" w:hAnsi="Calibri" w:cs="Calibri"/>
          <w:i/>
          <w:iCs/>
          <w:color w:val="00B050"/>
          <w:kern w:val="2"/>
          <w:sz w:val="16"/>
          <w:szCs w:val="16"/>
        </w:rPr>
        <w:t xml:space="preserve">the </w:t>
      </w:r>
      <w:r w:rsidRPr="009A2C76">
        <w:rPr>
          <w:rFonts w:ascii="Calibri" w:hAnsi="Calibri" w:cs="Calibri" w:hint="eastAsia"/>
          <w:i/>
          <w:iCs/>
          <w:color w:val="00B050"/>
          <w:kern w:val="2"/>
          <w:sz w:val="16"/>
          <w:szCs w:val="16"/>
        </w:rPr>
        <w:t>MBS Assistance Information</w:t>
      </w:r>
      <w:r w:rsidRPr="009A2C76">
        <w:rPr>
          <w:rFonts w:ascii="Calibri" w:hAnsi="Calibri" w:cs="Calibri"/>
          <w:i/>
          <w:iCs/>
          <w:color w:val="00B050"/>
          <w:kern w:val="2"/>
          <w:sz w:val="16"/>
          <w:szCs w:val="16"/>
        </w:rPr>
        <w:t xml:space="preserve"> definition</w:t>
      </w:r>
      <w:r w:rsidRPr="009A2C76">
        <w:rPr>
          <w:rFonts w:ascii="Calibri" w:hAnsi="Calibri" w:cs="Calibri" w:hint="eastAsia"/>
          <w:i/>
          <w:iCs/>
          <w:color w:val="00B050"/>
          <w:kern w:val="2"/>
          <w:sz w:val="16"/>
          <w:szCs w:val="16"/>
        </w:rPr>
        <w:t xml:space="preserve"> related aspect.</w:t>
      </w:r>
    </w:p>
    <w:p w14:paraId="74A051E7" w14:textId="2356C268" w:rsidR="004B65B5" w:rsidRPr="004B65B5"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FF0000"/>
          <w:kern w:val="2"/>
          <w:sz w:val="16"/>
          <w:szCs w:val="16"/>
        </w:rPr>
      </w:pPr>
      <w:r w:rsidRPr="004B65B5">
        <w:rPr>
          <w:rFonts w:ascii="Calibri" w:hAnsi="Calibri" w:cs="Calibri"/>
          <w:i/>
          <w:iCs/>
          <w:color w:val="FF0000"/>
          <w:kern w:val="2"/>
          <w:sz w:val="16"/>
          <w:szCs w:val="16"/>
        </w:rPr>
        <w:t xml:space="preserve">Check progress in other </w:t>
      </w:r>
      <w:proofErr w:type="gramStart"/>
      <w:r w:rsidRPr="004B65B5">
        <w:rPr>
          <w:rFonts w:ascii="Calibri" w:hAnsi="Calibri" w:cs="Calibri"/>
          <w:i/>
          <w:iCs/>
          <w:color w:val="FF0000"/>
          <w:kern w:val="2"/>
          <w:sz w:val="16"/>
          <w:szCs w:val="16"/>
        </w:rPr>
        <w:t>WGs, and</w:t>
      </w:r>
      <w:proofErr w:type="gramEnd"/>
      <w:r w:rsidRPr="004B65B5">
        <w:rPr>
          <w:rFonts w:ascii="Calibri" w:hAnsi="Calibri" w:cs="Calibri"/>
          <w:i/>
          <w:iCs/>
          <w:color w:val="FF0000"/>
          <w:kern w:val="2"/>
          <w:sz w:val="16"/>
          <w:szCs w:val="16"/>
        </w:rPr>
        <w:t xml:space="preserve"> continue work on stage2/3.</w:t>
      </w:r>
    </w:p>
    <w:p w14:paraId="31B93C07" w14:textId="7B7B7C12" w:rsidR="009779CE" w:rsidRDefault="009779CE" w:rsidP="009779CE">
      <w:r>
        <w:t>RAN3#121 Agreements:</w:t>
      </w:r>
    </w:p>
    <w:p w14:paraId="1B8FE90F"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i/>
          <w:iCs/>
          <w:color w:val="00B050"/>
          <w:kern w:val="2"/>
          <w:sz w:val="16"/>
          <w:szCs w:val="16"/>
        </w:rPr>
        <w:t>I</w:t>
      </w:r>
      <w:r w:rsidRPr="00666ECC">
        <w:rPr>
          <w:rFonts w:ascii="Calibri" w:hAnsi="Calibri" w:cs="Calibri" w:hint="eastAsia"/>
          <w:i/>
          <w:iCs/>
          <w:color w:val="00B050"/>
          <w:kern w:val="2"/>
          <w:sz w:val="16"/>
          <w:szCs w:val="16"/>
        </w:rPr>
        <w:t xml:space="preserve">ntroduce Multicast CU to DU RRC Information IE in </w:t>
      </w:r>
      <w:r w:rsidRPr="00666ECC">
        <w:rPr>
          <w:rFonts w:ascii="Calibri" w:hAnsi="Calibri" w:cs="Calibri"/>
          <w:i/>
          <w:iCs/>
          <w:color w:val="00B050"/>
          <w:kern w:val="2"/>
          <w:sz w:val="16"/>
          <w:szCs w:val="16"/>
        </w:rPr>
        <w:t>F1AP Multicast Context Setup/Modification Request message</w:t>
      </w:r>
      <w:r w:rsidRPr="00666ECC">
        <w:rPr>
          <w:rFonts w:ascii="Calibri" w:hAnsi="Calibri" w:cs="Calibri" w:hint="eastAsia"/>
          <w:i/>
          <w:iCs/>
          <w:color w:val="00B050"/>
          <w:kern w:val="2"/>
          <w:sz w:val="16"/>
          <w:szCs w:val="16"/>
        </w:rPr>
        <w:t>.</w:t>
      </w:r>
    </w:p>
    <w:p w14:paraId="7AECA136"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hint="eastAsia"/>
          <w:i/>
          <w:iCs/>
          <w:color w:val="00B050"/>
          <w:kern w:val="2"/>
          <w:sz w:val="16"/>
          <w:szCs w:val="16"/>
        </w:rPr>
        <w:t>I</w:t>
      </w:r>
      <w:r w:rsidRPr="00666ECC">
        <w:rPr>
          <w:rFonts w:ascii="Calibri" w:hAnsi="Calibri" w:cs="Calibri"/>
          <w:i/>
          <w:iCs/>
          <w:color w:val="00B050"/>
          <w:kern w:val="2"/>
          <w:sz w:val="16"/>
          <w:szCs w:val="16"/>
        </w:rPr>
        <w:t>nclude</w:t>
      </w:r>
      <w:r w:rsidRPr="00666ECC">
        <w:rPr>
          <w:rFonts w:ascii="Calibri" w:hAnsi="Calibri" w:cs="Calibri" w:hint="eastAsia"/>
          <w:i/>
          <w:iCs/>
          <w:color w:val="00B050"/>
          <w:kern w:val="2"/>
          <w:sz w:val="16"/>
          <w:szCs w:val="16"/>
        </w:rPr>
        <w:t xml:space="preserve"> PDCP </w:t>
      </w:r>
      <w:r w:rsidRPr="00666ECC">
        <w:rPr>
          <w:rFonts w:ascii="Calibri" w:hAnsi="Calibri" w:cs="Calibri"/>
          <w:i/>
          <w:iCs/>
          <w:color w:val="00B050"/>
          <w:kern w:val="2"/>
          <w:sz w:val="16"/>
          <w:szCs w:val="16"/>
        </w:rPr>
        <w:t>configuration</w:t>
      </w:r>
      <w:r w:rsidRPr="00666ECC">
        <w:rPr>
          <w:rFonts w:ascii="Calibri" w:hAnsi="Calibri" w:cs="Calibri" w:hint="eastAsia"/>
          <w:i/>
          <w:iCs/>
          <w:color w:val="00B050"/>
          <w:kern w:val="2"/>
          <w:sz w:val="16"/>
          <w:szCs w:val="16"/>
        </w:rPr>
        <w:t xml:space="preserve"> and </w:t>
      </w:r>
      <w:r w:rsidRPr="00666ECC">
        <w:rPr>
          <w:rFonts w:ascii="Calibri" w:hAnsi="Calibri" w:cs="Calibri"/>
          <w:i/>
          <w:iCs/>
          <w:color w:val="00B050"/>
          <w:kern w:val="2"/>
          <w:sz w:val="16"/>
          <w:szCs w:val="16"/>
        </w:rPr>
        <w:t xml:space="preserve">(multicast specific) </w:t>
      </w:r>
      <w:proofErr w:type="spellStart"/>
      <w:r w:rsidRPr="00666ECC">
        <w:rPr>
          <w:rFonts w:ascii="Calibri" w:hAnsi="Calibri" w:cs="Calibri" w:hint="eastAsia"/>
          <w:i/>
          <w:iCs/>
          <w:color w:val="00B050"/>
          <w:kern w:val="2"/>
          <w:sz w:val="16"/>
          <w:szCs w:val="16"/>
        </w:rPr>
        <w:t>mtch-neighbourCell</w:t>
      </w:r>
      <w:proofErr w:type="spellEnd"/>
      <w:r w:rsidRPr="00666ECC">
        <w:rPr>
          <w:rFonts w:ascii="Calibri" w:hAnsi="Calibri" w:cs="Calibri" w:hint="eastAsia"/>
          <w:i/>
          <w:iCs/>
          <w:color w:val="00B050"/>
          <w:kern w:val="2"/>
          <w:sz w:val="16"/>
          <w:szCs w:val="16"/>
        </w:rPr>
        <w:t xml:space="preserve"> in Multicast CU to DU RRC Information IE.</w:t>
      </w:r>
    </w:p>
    <w:p w14:paraId="62F1A0BB"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proofErr w:type="spellStart"/>
      <w:r w:rsidRPr="00666ECC">
        <w:rPr>
          <w:rFonts w:ascii="Calibri" w:hAnsi="Calibri" w:cs="Calibri" w:hint="eastAsia"/>
          <w:i/>
          <w:iCs/>
          <w:color w:val="00B050"/>
          <w:kern w:val="2"/>
          <w:sz w:val="16"/>
          <w:szCs w:val="16"/>
        </w:rPr>
        <w:t>gNB</w:t>
      </w:r>
      <w:proofErr w:type="spellEnd"/>
      <w:r w:rsidRPr="00666ECC">
        <w:rPr>
          <w:rFonts w:ascii="Calibri" w:hAnsi="Calibri" w:cs="Calibri" w:hint="eastAsia"/>
          <w:i/>
          <w:iCs/>
          <w:color w:val="00B050"/>
          <w:kern w:val="2"/>
          <w:sz w:val="16"/>
          <w:szCs w:val="16"/>
        </w:rPr>
        <w:t>-CU indicates Multicast session status</w:t>
      </w:r>
      <w:r w:rsidRPr="00666ECC">
        <w:rPr>
          <w:rFonts w:ascii="Calibri" w:hAnsi="Calibri" w:cs="Calibri"/>
          <w:i/>
          <w:iCs/>
          <w:color w:val="00B050"/>
          <w:kern w:val="2"/>
          <w:sz w:val="16"/>
          <w:szCs w:val="16"/>
        </w:rPr>
        <w:t xml:space="preserve"> (active, deactivated)</w:t>
      </w:r>
      <w:r w:rsidRPr="00666ECC">
        <w:rPr>
          <w:rFonts w:ascii="Calibri" w:hAnsi="Calibri" w:cs="Calibri" w:hint="eastAsia"/>
          <w:i/>
          <w:iCs/>
          <w:color w:val="00B050"/>
          <w:kern w:val="2"/>
          <w:sz w:val="16"/>
          <w:szCs w:val="16"/>
        </w:rPr>
        <w:t xml:space="preserve"> to </w:t>
      </w:r>
      <w:proofErr w:type="spellStart"/>
      <w:r w:rsidRPr="00666ECC">
        <w:rPr>
          <w:rFonts w:ascii="Calibri" w:hAnsi="Calibri" w:cs="Calibri" w:hint="eastAsia"/>
          <w:i/>
          <w:iCs/>
          <w:color w:val="00B050"/>
          <w:kern w:val="2"/>
          <w:sz w:val="16"/>
          <w:szCs w:val="16"/>
        </w:rPr>
        <w:t>gNB</w:t>
      </w:r>
      <w:proofErr w:type="spellEnd"/>
      <w:r w:rsidRPr="00666ECC">
        <w:rPr>
          <w:rFonts w:ascii="Calibri" w:hAnsi="Calibri" w:cs="Calibri" w:hint="eastAsia"/>
          <w:i/>
          <w:iCs/>
          <w:color w:val="00B050"/>
          <w:kern w:val="2"/>
          <w:sz w:val="16"/>
          <w:szCs w:val="16"/>
        </w:rPr>
        <w:t xml:space="preserve">-DU via </w:t>
      </w:r>
      <w:r w:rsidRPr="00666ECC">
        <w:rPr>
          <w:rFonts w:ascii="Calibri" w:hAnsi="Calibri" w:cs="Calibri"/>
          <w:i/>
          <w:iCs/>
          <w:color w:val="00B050"/>
          <w:kern w:val="2"/>
          <w:sz w:val="16"/>
          <w:szCs w:val="16"/>
        </w:rPr>
        <w:t>F1AP Multicast Context Setup/Modification Request messages</w:t>
      </w:r>
      <w:r w:rsidRPr="00666ECC">
        <w:rPr>
          <w:rFonts w:ascii="Calibri" w:hAnsi="Calibri" w:cs="Calibri" w:hint="eastAsia"/>
          <w:i/>
          <w:iCs/>
          <w:color w:val="00B050"/>
          <w:kern w:val="2"/>
          <w:sz w:val="16"/>
          <w:szCs w:val="16"/>
        </w:rPr>
        <w:t>.</w:t>
      </w:r>
    </w:p>
    <w:p w14:paraId="6AB0198C"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i/>
          <w:iCs/>
          <w:color w:val="00B050"/>
          <w:kern w:val="2"/>
          <w:sz w:val="16"/>
          <w:szCs w:val="16"/>
        </w:rPr>
        <w:t>Enable providing</w:t>
      </w:r>
      <w:r w:rsidRPr="00666ECC">
        <w:rPr>
          <w:rFonts w:ascii="Calibri" w:hAnsi="Calibri" w:cs="Calibri" w:hint="eastAsia"/>
          <w:i/>
          <w:iCs/>
          <w:color w:val="00B050"/>
          <w:kern w:val="2"/>
          <w:sz w:val="16"/>
          <w:szCs w:val="16"/>
        </w:rPr>
        <w:t xml:space="preserve"> the </w:t>
      </w:r>
      <w:r w:rsidRPr="00666ECC">
        <w:rPr>
          <w:rFonts w:ascii="Calibri" w:hAnsi="Calibri" w:cs="Calibri"/>
          <w:i/>
          <w:iCs/>
          <w:color w:val="00B050"/>
          <w:kern w:val="2"/>
          <w:sz w:val="16"/>
          <w:szCs w:val="16"/>
        </w:rPr>
        <w:t>(multicast specific) MBS Neighbour cell list</w:t>
      </w:r>
      <w:r w:rsidRPr="00666ECC">
        <w:rPr>
          <w:rFonts w:ascii="Calibri" w:hAnsi="Calibri" w:cs="Calibri" w:hint="eastAsia"/>
          <w:i/>
          <w:iCs/>
          <w:color w:val="00B050"/>
          <w:kern w:val="2"/>
          <w:sz w:val="16"/>
          <w:szCs w:val="16"/>
        </w:rPr>
        <w:t xml:space="preserve"> in F1AP </w:t>
      </w:r>
      <w:r w:rsidRPr="00666ECC">
        <w:rPr>
          <w:rFonts w:ascii="Calibri" w:hAnsi="Calibri" w:cs="Calibri"/>
          <w:i/>
          <w:iCs/>
          <w:color w:val="00B050"/>
          <w:kern w:val="2"/>
          <w:sz w:val="16"/>
          <w:szCs w:val="16"/>
        </w:rPr>
        <w:t>to the DU</w:t>
      </w:r>
      <w:r w:rsidRPr="00666ECC">
        <w:rPr>
          <w:rFonts w:ascii="Calibri" w:hAnsi="Calibri" w:cs="Calibri" w:hint="eastAsia"/>
          <w:i/>
          <w:iCs/>
          <w:color w:val="00B050"/>
          <w:kern w:val="2"/>
          <w:sz w:val="16"/>
          <w:szCs w:val="16"/>
        </w:rPr>
        <w:t>.</w:t>
      </w:r>
    </w:p>
    <w:p w14:paraId="00D0F41E"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hint="eastAsia"/>
          <w:i/>
          <w:iCs/>
          <w:color w:val="00B050"/>
          <w:kern w:val="2"/>
          <w:sz w:val="16"/>
          <w:szCs w:val="16"/>
        </w:rPr>
        <w:t>CU</w:t>
      </w:r>
      <w:r w:rsidRPr="00666ECC">
        <w:rPr>
          <w:rFonts w:ascii="Calibri" w:hAnsi="Calibri" w:cs="Calibri"/>
          <w:i/>
          <w:iCs/>
          <w:color w:val="00B050"/>
          <w:kern w:val="2"/>
          <w:sz w:val="16"/>
          <w:szCs w:val="16"/>
        </w:rPr>
        <w:t>/CU-CP</w:t>
      </w:r>
      <w:r w:rsidRPr="00666ECC">
        <w:rPr>
          <w:rFonts w:ascii="Calibri" w:hAnsi="Calibri" w:cs="Calibri" w:hint="eastAsia"/>
          <w:i/>
          <w:iCs/>
          <w:color w:val="00B050"/>
          <w:kern w:val="2"/>
          <w:sz w:val="16"/>
          <w:szCs w:val="16"/>
        </w:rPr>
        <w:t xml:space="preserve"> makes the final decision on whether to enable</w:t>
      </w:r>
      <w:r w:rsidRPr="00666ECC">
        <w:rPr>
          <w:rFonts w:ascii="Calibri" w:hAnsi="Calibri" w:cs="Calibri"/>
          <w:i/>
          <w:iCs/>
          <w:color w:val="00B050"/>
          <w:kern w:val="2"/>
          <w:sz w:val="16"/>
          <w:szCs w:val="16"/>
        </w:rPr>
        <w:t>/disable</w:t>
      </w:r>
      <w:r w:rsidRPr="00666ECC">
        <w:rPr>
          <w:rFonts w:ascii="Calibri" w:hAnsi="Calibri" w:cs="Calibri" w:hint="eastAsia"/>
          <w:i/>
          <w:iCs/>
          <w:color w:val="00B050"/>
          <w:kern w:val="2"/>
          <w:sz w:val="16"/>
          <w:szCs w:val="16"/>
        </w:rPr>
        <w:t xml:space="preserve"> </w:t>
      </w:r>
      <w:r w:rsidRPr="00666ECC">
        <w:rPr>
          <w:rFonts w:ascii="Calibri" w:hAnsi="Calibri" w:cs="Calibri"/>
          <w:i/>
          <w:iCs/>
          <w:color w:val="00B050"/>
          <w:kern w:val="2"/>
          <w:sz w:val="16"/>
          <w:szCs w:val="16"/>
        </w:rPr>
        <w:t>“</w:t>
      </w:r>
      <w:r w:rsidRPr="00666ECC">
        <w:rPr>
          <w:rFonts w:ascii="Calibri" w:hAnsi="Calibri" w:cs="Calibri" w:hint="eastAsia"/>
          <w:i/>
          <w:iCs/>
          <w:color w:val="00B050"/>
          <w:kern w:val="2"/>
          <w:sz w:val="16"/>
          <w:szCs w:val="16"/>
        </w:rPr>
        <w:t>Inactive reception</w:t>
      </w:r>
      <w:r w:rsidRPr="00666ECC">
        <w:rPr>
          <w:rFonts w:ascii="Calibri" w:hAnsi="Calibri" w:cs="Calibri"/>
          <w:i/>
          <w:iCs/>
          <w:color w:val="00B050"/>
          <w:kern w:val="2"/>
          <w:sz w:val="16"/>
          <w:szCs w:val="16"/>
        </w:rPr>
        <w:t>”</w:t>
      </w:r>
      <w:r w:rsidRPr="00666ECC">
        <w:rPr>
          <w:rFonts w:ascii="Calibri" w:hAnsi="Calibri" w:cs="Calibri" w:hint="eastAsia"/>
          <w:i/>
          <w:iCs/>
          <w:color w:val="00B050"/>
          <w:kern w:val="2"/>
          <w:sz w:val="16"/>
          <w:szCs w:val="16"/>
        </w:rPr>
        <w:t xml:space="preserve"> mode for </w:t>
      </w:r>
      <w:r w:rsidRPr="00666ECC">
        <w:rPr>
          <w:rFonts w:ascii="Calibri" w:hAnsi="Calibri" w:cs="Calibri"/>
          <w:i/>
          <w:iCs/>
          <w:color w:val="00B050"/>
          <w:kern w:val="2"/>
          <w:sz w:val="16"/>
          <w:szCs w:val="16"/>
        </w:rPr>
        <w:t>specific</w:t>
      </w:r>
      <w:r w:rsidRPr="00666ECC">
        <w:rPr>
          <w:rFonts w:ascii="Calibri" w:hAnsi="Calibri" w:cs="Calibri" w:hint="eastAsia"/>
          <w:i/>
          <w:iCs/>
          <w:color w:val="00B050"/>
          <w:kern w:val="2"/>
          <w:sz w:val="16"/>
          <w:szCs w:val="16"/>
        </w:rPr>
        <w:t xml:space="preserve"> multicast session</w:t>
      </w:r>
      <w:r w:rsidRPr="00666ECC">
        <w:rPr>
          <w:rFonts w:ascii="Calibri" w:hAnsi="Calibri" w:cs="Calibri"/>
          <w:i/>
          <w:iCs/>
          <w:color w:val="00B050"/>
          <w:kern w:val="2"/>
          <w:sz w:val="16"/>
          <w:szCs w:val="16"/>
        </w:rPr>
        <w:t xml:space="preserve">. </w:t>
      </w:r>
    </w:p>
    <w:p w14:paraId="6B31D7B8"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FFS on the aspects of this decision (</w:t>
      </w:r>
      <w:proofErr w:type="gramStart"/>
      <w:r w:rsidRPr="00666ECC">
        <w:rPr>
          <w:rFonts w:ascii="Calibri" w:hAnsi="Calibri" w:cs="Calibri"/>
          <w:i/>
          <w:color w:val="FF0000"/>
          <w:sz w:val="16"/>
          <w:szCs w:val="16"/>
        </w:rPr>
        <w:t>e.g.</w:t>
      </w:r>
      <w:proofErr w:type="gramEnd"/>
      <w:r w:rsidRPr="00666ECC">
        <w:rPr>
          <w:rFonts w:ascii="Calibri" w:hAnsi="Calibri" w:cs="Calibri"/>
          <w:i/>
          <w:color w:val="FF0000"/>
          <w:sz w:val="16"/>
          <w:szCs w:val="16"/>
        </w:rPr>
        <w:t xml:space="preserve"> per cell, per DU, per session, per UE, etc.)</w:t>
      </w:r>
    </w:p>
    <w:p w14:paraId="722DB038"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n indication should be introduced in F1AP Group Paging message to </w:t>
      </w:r>
      <w:r w:rsidRPr="00666ECC">
        <w:rPr>
          <w:rFonts w:ascii="Calibri" w:hAnsi="Calibri" w:cs="Calibri"/>
          <w:i/>
          <w:iCs/>
          <w:color w:val="00B050"/>
          <w:kern w:val="2"/>
          <w:sz w:val="16"/>
          <w:szCs w:val="16"/>
        </w:rPr>
        <w:t>inform</w:t>
      </w:r>
      <w:r w:rsidRPr="00666ECC">
        <w:rPr>
          <w:rFonts w:ascii="Calibri" w:hAnsi="Calibri" w:cs="Calibri" w:hint="eastAsia"/>
          <w:i/>
          <w:iCs/>
          <w:color w:val="00B050"/>
          <w:kern w:val="2"/>
          <w:sz w:val="16"/>
          <w:szCs w:val="16"/>
        </w:rPr>
        <w:t xml:space="preserve"> DU that inactive reception is allowed for this MBS session and thereby DU could notify UE vi</w:t>
      </w: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 </w:t>
      </w:r>
      <w:proofErr w:type="spellStart"/>
      <w:r w:rsidRPr="00666ECC">
        <w:rPr>
          <w:rFonts w:ascii="Calibri" w:hAnsi="Calibri" w:cs="Calibri" w:hint="eastAsia"/>
          <w:i/>
          <w:iCs/>
          <w:color w:val="00B050"/>
          <w:kern w:val="2"/>
          <w:sz w:val="16"/>
          <w:szCs w:val="16"/>
        </w:rPr>
        <w:t>Uu</w:t>
      </w:r>
      <w:proofErr w:type="spellEnd"/>
      <w:r w:rsidRPr="00666ECC">
        <w:rPr>
          <w:rFonts w:ascii="Calibri" w:hAnsi="Calibri" w:cs="Calibri" w:hint="eastAsia"/>
          <w:i/>
          <w:iCs/>
          <w:color w:val="00B050"/>
          <w:kern w:val="2"/>
          <w:sz w:val="16"/>
          <w:szCs w:val="16"/>
        </w:rPr>
        <w:t xml:space="preserve"> Group Paging message.</w:t>
      </w:r>
    </w:p>
    <w:p w14:paraId="5DCE3BD1"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lastRenderedPageBreak/>
        <w:t xml:space="preserve">Which option should be adopted to provide the PTM configuration from the </w:t>
      </w:r>
      <w:proofErr w:type="spellStart"/>
      <w:r w:rsidRPr="00666ECC">
        <w:rPr>
          <w:rFonts w:ascii="Calibri" w:hAnsi="Calibri" w:cs="Calibri"/>
          <w:i/>
          <w:color w:val="FF0000"/>
          <w:sz w:val="16"/>
          <w:szCs w:val="16"/>
        </w:rPr>
        <w:t>gNB</w:t>
      </w:r>
      <w:proofErr w:type="spellEnd"/>
      <w:r w:rsidRPr="00666ECC">
        <w:rPr>
          <w:rFonts w:ascii="Calibri" w:hAnsi="Calibri" w:cs="Calibri"/>
          <w:i/>
          <w:color w:val="FF0000"/>
          <w:sz w:val="16"/>
          <w:szCs w:val="16"/>
        </w:rPr>
        <w:t>-DU to enable UEs being configured with the PTM configuration before moving the UE to RRC_INACTIVE?</w:t>
      </w:r>
    </w:p>
    <w:p w14:paraId="4BD9BB49"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Option 1: CU retrieves the PTM configuration from DU via CU initiated Multicast context modification procedure.</w:t>
      </w:r>
    </w:p>
    <w:p w14:paraId="7AF2AABF"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Option 2: During active MBS multicast sessions, the DU always ensures that the CU is provided with the latest PTM configuration via a new DU initiated Multicast context modification procedure.</w:t>
      </w:r>
    </w:p>
    <w:p w14:paraId="4A8D4950"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Option 3: CU retrieves the PTM configuration from DU via CU initiated UE context modification procedure.</w:t>
      </w:r>
    </w:p>
    <w:p w14:paraId="29425981"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FFS whether additional assistance information is needed from DU to CU to make decision on activation of “Inactive reception” for specific multicast session.</w:t>
      </w:r>
    </w:p>
    <w:p w14:paraId="717082BA"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 xml:space="preserve">Whether and how to support “temporary no data” and “DL data arrival” from CU-UP to CU-CP for multicast session? FFS on whether to introduce a new procedure.  </w:t>
      </w:r>
    </w:p>
    <w:p w14:paraId="045403BF" w14:textId="77777777" w:rsidR="009779CE"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2765BF">
        <w:rPr>
          <w:rFonts w:ascii="Calibri" w:hAnsi="Calibri" w:cs="Calibri"/>
          <w:b/>
          <w:color w:val="FF0000"/>
          <w:sz w:val="18"/>
        </w:rPr>
        <w:t>Discuss the issue in TEI17 first, then check whether the issue and solution in TEI17 apply in R18.</w:t>
      </w:r>
    </w:p>
    <w:p w14:paraId="17DE8F23" w14:textId="46C33B5A" w:rsidR="009779CE" w:rsidRDefault="009779CE" w:rsidP="009779CE">
      <w:pPr>
        <w:pBdr>
          <w:top w:val="single" w:sz="4" w:space="1" w:color="auto"/>
          <w:left w:val="single" w:sz="4" w:space="4" w:color="auto"/>
          <w:bottom w:val="single" w:sz="4" w:space="1" w:color="auto"/>
          <w:right w:val="single" w:sz="4" w:space="4" w:color="auto"/>
        </w:pBdr>
      </w:pPr>
      <w:r>
        <w:rPr>
          <w:rFonts w:ascii="Calibri" w:hAnsi="Calibri" w:cs="Calibri"/>
          <w:i/>
          <w:color w:val="FF0000"/>
          <w:sz w:val="16"/>
          <w:szCs w:val="16"/>
        </w:rPr>
        <w:t>Check progress in other WGs, and continue work on stage2/</w:t>
      </w:r>
      <w:proofErr w:type="gramStart"/>
      <w:r>
        <w:rPr>
          <w:rFonts w:ascii="Calibri" w:hAnsi="Calibri" w:cs="Calibri"/>
          <w:i/>
          <w:color w:val="FF0000"/>
          <w:sz w:val="16"/>
          <w:szCs w:val="16"/>
        </w:rPr>
        <w:t>3</w:t>
      </w:r>
      <w:proofErr w:type="gramEnd"/>
    </w:p>
    <w:p w14:paraId="43B9495E" w14:textId="50260230" w:rsidR="008B03B4" w:rsidRDefault="006046E8" w:rsidP="00B81228">
      <w:r>
        <w:t xml:space="preserve">This contribution discusses about </w:t>
      </w:r>
      <w:r w:rsidR="00735807">
        <w:t xml:space="preserve">remaining </w:t>
      </w:r>
      <w:r w:rsidR="004633BE">
        <w:t xml:space="preserve">enhancements to </w:t>
      </w:r>
      <w:r>
        <w:t xml:space="preserve">support multicast </w:t>
      </w:r>
      <w:r w:rsidR="006066AC">
        <w:t xml:space="preserve">data </w:t>
      </w:r>
      <w:r>
        <w:t>reception by UEs in RRC_INACTIVE state</w:t>
      </w:r>
      <w:r w:rsidR="005F70D6">
        <w:t>.</w:t>
      </w:r>
    </w:p>
    <w:p w14:paraId="0646C9BD" w14:textId="41417686" w:rsidR="00B81228"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w:t>
      </w:r>
      <w:proofErr w:type="gramStart"/>
      <w:r w:rsidR="0083486F" w:rsidRPr="0083486F">
        <w:rPr>
          <w:sz w:val="32"/>
          <w:szCs w:val="32"/>
        </w:rPr>
        <w:t>UEs</w:t>
      </w:r>
      <w:proofErr w:type="gramEnd"/>
    </w:p>
    <w:p w14:paraId="26BE1B15" w14:textId="5111978D" w:rsidR="006F19E0" w:rsidRPr="001D34E9" w:rsidRDefault="00806F29" w:rsidP="001D34E9">
      <w:pPr>
        <w:pStyle w:val="Heading2"/>
        <w:ind w:left="540"/>
      </w:pPr>
      <w:r>
        <w:t xml:space="preserve">Issue 1: CU-CP decision about support for Multicast </w:t>
      </w:r>
      <w:r w:rsidR="00CB09AD" w:rsidRPr="00CB09AD">
        <w:t>RRC_INACTIVE state</w:t>
      </w:r>
      <w:r w:rsidR="00764194">
        <w:t xml:space="preserve"> </w:t>
      </w:r>
      <w:r w:rsidR="00633472">
        <w:t xml:space="preserve"> </w:t>
      </w:r>
    </w:p>
    <w:p w14:paraId="64292A1B" w14:textId="77777777" w:rsidR="00907B93" w:rsidRDefault="00907B93" w:rsidP="006F19E0">
      <w:pPr>
        <w:rPr>
          <w:lang w:val="en-US" w:eastAsia="ja-JP"/>
        </w:rPr>
      </w:pPr>
    </w:p>
    <w:p w14:paraId="2C15C920" w14:textId="044F220F" w:rsidR="009319CD" w:rsidRDefault="00382776" w:rsidP="006F19E0">
      <w:pPr>
        <w:rPr>
          <w:lang w:val="en-US" w:eastAsia="ja-JP"/>
        </w:rPr>
      </w:pPr>
      <w:r>
        <w:rPr>
          <w:lang w:val="en-US" w:eastAsia="ja-JP"/>
        </w:rPr>
        <w:t xml:space="preserve">During RAN3#121, it was agreed </w:t>
      </w:r>
      <w:proofErr w:type="gramStart"/>
      <w:r>
        <w:rPr>
          <w:lang w:val="en-US" w:eastAsia="ja-JP"/>
        </w:rPr>
        <w:t>that</w:t>
      </w:r>
      <w:proofErr w:type="gramEnd"/>
    </w:p>
    <w:p w14:paraId="5988DFE6" w14:textId="77777777" w:rsidR="009319CD" w:rsidRPr="002765BF" w:rsidRDefault="009319CD" w:rsidP="009319CD">
      <w:pPr>
        <w:rPr>
          <w:rFonts w:ascii="Calibri" w:hAnsi="Calibri" w:cs="Calibri"/>
          <w:b/>
          <w:color w:val="008000"/>
          <w:sz w:val="18"/>
        </w:rPr>
      </w:pPr>
      <w:r w:rsidRPr="002765BF">
        <w:rPr>
          <w:rFonts w:ascii="Calibri" w:hAnsi="Calibri" w:cs="Calibri" w:hint="eastAsia"/>
          <w:b/>
          <w:color w:val="008000"/>
          <w:sz w:val="18"/>
        </w:rPr>
        <w:t>CU</w:t>
      </w:r>
      <w:r w:rsidRPr="002765BF">
        <w:rPr>
          <w:rFonts w:ascii="Calibri" w:hAnsi="Calibri" w:cs="Calibri"/>
          <w:b/>
          <w:color w:val="008000"/>
          <w:sz w:val="18"/>
        </w:rPr>
        <w:t>/CU-CP</w:t>
      </w:r>
      <w:r w:rsidRPr="002765BF">
        <w:rPr>
          <w:rFonts w:ascii="Calibri" w:hAnsi="Calibri" w:cs="Calibri" w:hint="eastAsia"/>
          <w:b/>
          <w:color w:val="008000"/>
          <w:sz w:val="18"/>
        </w:rPr>
        <w:t xml:space="preserve"> makes the final decision on whether to enable</w:t>
      </w:r>
      <w:r w:rsidRPr="002765BF">
        <w:rPr>
          <w:rFonts w:ascii="Calibri" w:hAnsi="Calibri" w:cs="Calibri"/>
          <w:b/>
          <w:color w:val="008000"/>
          <w:sz w:val="18"/>
        </w:rPr>
        <w:t>/disable</w:t>
      </w:r>
      <w:r w:rsidRPr="002765BF">
        <w:rPr>
          <w:rFonts w:ascii="Calibri" w:hAnsi="Calibri" w:cs="Calibri" w:hint="eastAsia"/>
          <w:b/>
          <w:color w:val="008000"/>
          <w:sz w:val="18"/>
        </w:rPr>
        <w:t xml:space="preserve"> </w:t>
      </w:r>
      <w:r w:rsidRPr="002765BF">
        <w:rPr>
          <w:rFonts w:ascii="Calibri" w:hAnsi="Calibri" w:cs="Calibri"/>
          <w:b/>
          <w:color w:val="008000"/>
          <w:sz w:val="18"/>
        </w:rPr>
        <w:t>“</w:t>
      </w:r>
      <w:r w:rsidRPr="002765BF">
        <w:rPr>
          <w:rFonts w:ascii="Calibri" w:hAnsi="Calibri" w:cs="Calibri" w:hint="eastAsia"/>
          <w:b/>
          <w:color w:val="008000"/>
          <w:sz w:val="18"/>
        </w:rPr>
        <w:t>Inactive reception</w:t>
      </w:r>
      <w:r w:rsidRPr="002765BF">
        <w:rPr>
          <w:rFonts w:ascii="Calibri" w:hAnsi="Calibri" w:cs="Calibri"/>
          <w:b/>
          <w:color w:val="008000"/>
          <w:sz w:val="18"/>
        </w:rPr>
        <w:t>”</w:t>
      </w:r>
      <w:r w:rsidRPr="002765BF">
        <w:rPr>
          <w:rFonts w:ascii="Calibri" w:hAnsi="Calibri" w:cs="Calibri" w:hint="eastAsia"/>
          <w:b/>
          <w:color w:val="008000"/>
          <w:sz w:val="18"/>
        </w:rPr>
        <w:t xml:space="preserve"> mode for </w:t>
      </w:r>
      <w:r w:rsidRPr="002765BF">
        <w:rPr>
          <w:rFonts w:ascii="Calibri" w:hAnsi="Calibri" w:cs="Calibri"/>
          <w:b/>
          <w:color w:val="008000"/>
          <w:sz w:val="18"/>
        </w:rPr>
        <w:t>specific</w:t>
      </w:r>
      <w:r w:rsidRPr="002765BF">
        <w:rPr>
          <w:rFonts w:ascii="Calibri" w:hAnsi="Calibri" w:cs="Calibri" w:hint="eastAsia"/>
          <w:b/>
          <w:color w:val="008000"/>
          <w:sz w:val="18"/>
        </w:rPr>
        <w:t xml:space="preserve"> multicast session</w:t>
      </w:r>
      <w:r w:rsidRPr="002765BF">
        <w:rPr>
          <w:rFonts w:ascii="Calibri" w:hAnsi="Calibri" w:cs="Calibri"/>
          <w:b/>
          <w:color w:val="008000"/>
          <w:sz w:val="18"/>
        </w:rPr>
        <w:t xml:space="preserve">. </w:t>
      </w:r>
    </w:p>
    <w:p w14:paraId="73025F68" w14:textId="77777777" w:rsidR="009319CD" w:rsidRPr="002765BF" w:rsidRDefault="009319CD" w:rsidP="009319CD">
      <w:pPr>
        <w:rPr>
          <w:rFonts w:ascii="Calibri" w:hAnsi="Calibri" w:cs="Calibri"/>
          <w:b/>
          <w:color w:val="0000FF"/>
          <w:sz w:val="18"/>
        </w:rPr>
      </w:pPr>
      <w:r w:rsidRPr="002765BF">
        <w:rPr>
          <w:rFonts w:ascii="Calibri" w:hAnsi="Calibri" w:cs="Calibri"/>
          <w:b/>
          <w:color w:val="0000FF"/>
          <w:sz w:val="18"/>
        </w:rPr>
        <w:t>FFS on the aspects of this decision (</w:t>
      </w:r>
      <w:proofErr w:type="gramStart"/>
      <w:r w:rsidRPr="002765BF">
        <w:rPr>
          <w:rFonts w:ascii="Calibri" w:hAnsi="Calibri" w:cs="Calibri"/>
          <w:b/>
          <w:color w:val="0000FF"/>
          <w:sz w:val="18"/>
        </w:rPr>
        <w:t>e.g.</w:t>
      </w:r>
      <w:proofErr w:type="gramEnd"/>
      <w:r w:rsidRPr="002765BF">
        <w:rPr>
          <w:rFonts w:ascii="Calibri" w:hAnsi="Calibri" w:cs="Calibri"/>
          <w:b/>
          <w:color w:val="0000FF"/>
          <w:sz w:val="18"/>
        </w:rPr>
        <w:t xml:space="preserve"> per cell, per DU, per session, per UE, etc.)</w:t>
      </w:r>
    </w:p>
    <w:p w14:paraId="5313B9C9" w14:textId="0C1BE19C" w:rsidR="00382776" w:rsidRDefault="00382776" w:rsidP="009319CD">
      <w:pPr>
        <w:rPr>
          <w:lang w:val="en-US" w:eastAsia="ja-JP"/>
        </w:rPr>
      </w:pPr>
      <w:r>
        <w:rPr>
          <w:lang w:val="en-US" w:eastAsia="ja-JP"/>
        </w:rPr>
        <w:t xml:space="preserve">Based on </w:t>
      </w:r>
      <w:proofErr w:type="spellStart"/>
      <w:r>
        <w:rPr>
          <w:lang w:val="en-US" w:eastAsia="ja-JP"/>
        </w:rPr>
        <w:t>gNB</w:t>
      </w:r>
      <w:proofErr w:type="spellEnd"/>
      <w:r>
        <w:rPr>
          <w:lang w:val="en-US" w:eastAsia="ja-JP"/>
        </w:rPr>
        <w:t xml:space="preserve"> local loading conditions and 5GC assistance information provided for specific UEs, it is possible that CU-CP may decide to keep some UEs in RRC_INACTIVE State and other UEs in RRC_INACTIVE state and CU-CP may decide at cell level within DU or per DU level or per Multicast session etc. From specification, it should not be restricted and leave it </w:t>
      </w:r>
      <w:proofErr w:type="spellStart"/>
      <w:r>
        <w:rPr>
          <w:lang w:val="en-US" w:eastAsia="ja-JP"/>
        </w:rPr>
        <w:t>upto</w:t>
      </w:r>
      <w:proofErr w:type="spellEnd"/>
      <w:r>
        <w:rPr>
          <w:lang w:val="en-US" w:eastAsia="ja-JP"/>
        </w:rPr>
        <w:t xml:space="preserve"> CU-CP implementation decision.</w:t>
      </w:r>
    </w:p>
    <w:p w14:paraId="4A0C3A9F" w14:textId="06807FE6" w:rsidR="00382776" w:rsidRPr="00382776" w:rsidRDefault="00382776" w:rsidP="009319CD">
      <w:pPr>
        <w:rPr>
          <w:lang w:val="en-US" w:eastAsia="ja-JP"/>
        </w:rPr>
      </w:pPr>
      <w:r>
        <w:rPr>
          <w:lang w:val="en-US" w:eastAsia="ja-JP"/>
        </w:rPr>
        <w:t xml:space="preserve">Thus, we </w:t>
      </w:r>
      <w:proofErr w:type="gramStart"/>
      <w:r>
        <w:rPr>
          <w:lang w:val="en-US" w:eastAsia="ja-JP"/>
        </w:rPr>
        <w:t>propose</w:t>
      </w:r>
      <w:proofErr w:type="gramEnd"/>
    </w:p>
    <w:p w14:paraId="3D13055A" w14:textId="5B882116" w:rsidR="009319CD" w:rsidRPr="00382776" w:rsidRDefault="009319CD" w:rsidP="00382776">
      <w:pPr>
        <w:pStyle w:val="Proposal"/>
        <w:ind w:left="1080" w:hanging="1080"/>
      </w:pPr>
      <w:bookmarkStart w:id="2" w:name="_Toc146402116"/>
      <w:r w:rsidRPr="00382776">
        <w:t>Based on local loading scenario</w:t>
      </w:r>
      <w:r w:rsidR="007E5027">
        <w:t xml:space="preserve"> and 5GC provided UE specific assistance information</w:t>
      </w:r>
      <w:r w:rsidRPr="00382776">
        <w:t xml:space="preserve">, it is left </w:t>
      </w:r>
      <w:proofErr w:type="spellStart"/>
      <w:r w:rsidRPr="00382776">
        <w:t>upto</w:t>
      </w:r>
      <w:proofErr w:type="spellEnd"/>
      <w:r w:rsidRPr="00382776">
        <w:t xml:space="preserve"> CU</w:t>
      </w:r>
      <w:r w:rsidR="007E5027">
        <w:t>-CP</w:t>
      </w:r>
      <w:r w:rsidRPr="00382776">
        <w:t xml:space="preserve"> implementation whether to enable Multicast RRC_INACTIVE reception at per cell level, per DU, per MBS session or for a group of UEs. It is possible to keep some UEs in RRC_CONNECTED state and other UEs in RRC_INACTIVE state.</w:t>
      </w:r>
      <w:bookmarkEnd w:id="2"/>
    </w:p>
    <w:p w14:paraId="2884C8F7" w14:textId="4F7F2C04" w:rsidR="009319CD" w:rsidRPr="00E27342" w:rsidRDefault="00E27342" w:rsidP="009319CD">
      <w:r w:rsidRPr="00E27342">
        <w:t>RAN3#121</w:t>
      </w:r>
      <w:r>
        <w:t xml:space="preserve"> open issue</w:t>
      </w:r>
      <w:r w:rsidRPr="00E27342">
        <w:t>:</w:t>
      </w:r>
    </w:p>
    <w:p w14:paraId="091E7311" w14:textId="77777777" w:rsidR="009319CD" w:rsidRDefault="009319CD" w:rsidP="009319CD">
      <w:pPr>
        <w:rPr>
          <w:rFonts w:ascii="Calibri" w:hAnsi="Calibri" w:cs="Calibri"/>
          <w:b/>
          <w:color w:val="0000FF"/>
          <w:sz w:val="18"/>
        </w:rPr>
      </w:pPr>
      <w:r w:rsidRPr="002765BF">
        <w:rPr>
          <w:rFonts w:ascii="Calibri" w:hAnsi="Calibri" w:cs="Calibri"/>
          <w:b/>
          <w:color w:val="0000FF"/>
          <w:sz w:val="18"/>
        </w:rPr>
        <w:t>FFS whether additional assistance information is needed from DU to CU to make decision on activation of “Inactive reception” for specific multicast session.</w:t>
      </w:r>
    </w:p>
    <w:p w14:paraId="61BC571E" w14:textId="77777777" w:rsidR="00E27342" w:rsidRPr="00E27342" w:rsidRDefault="00E27342" w:rsidP="00E27342">
      <w:pPr>
        <w:rPr>
          <w:lang w:val="en-US" w:eastAsia="ja-JP"/>
        </w:rPr>
      </w:pPr>
      <w:r w:rsidRPr="00E27342">
        <w:rPr>
          <w:lang w:val="en-US" w:eastAsia="ja-JP"/>
        </w:rPr>
        <w:t xml:space="preserve">During RAN3#121, it was briefly discussed whether it is possible for DU to providing loading information </w:t>
      </w:r>
      <w:r>
        <w:rPr>
          <w:lang w:val="en-US" w:eastAsia="ja-JP"/>
        </w:rPr>
        <w:t xml:space="preserve">to assist CU-CP to make better use of DU loading information to decide whether to serve Multicast session in RRC_INACTIVE state or not. DU can provide loading information per cell level in existing F1-AP </w:t>
      </w:r>
      <w:r>
        <w:t>GNB-DU CONFIGURATION UPDATE message without adding any new messages.</w:t>
      </w:r>
    </w:p>
    <w:p w14:paraId="7D5C8737" w14:textId="735CEC16" w:rsidR="00E27342" w:rsidRPr="00E27342" w:rsidRDefault="00E27342" w:rsidP="009319CD">
      <w:pPr>
        <w:rPr>
          <w:lang w:val="en-US" w:eastAsia="ja-JP"/>
        </w:rPr>
      </w:pPr>
      <w:r w:rsidRPr="00E27342">
        <w:rPr>
          <w:lang w:val="en-US" w:eastAsia="ja-JP"/>
        </w:rPr>
        <w:t xml:space="preserve">Thus, we </w:t>
      </w:r>
      <w:proofErr w:type="gramStart"/>
      <w:r w:rsidRPr="00E27342">
        <w:rPr>
          <w:lang w:val="en-US" w:eastAsia="ja-JP"/>
        </w:rPr>
        <w:t>propose</w:t>
      </w:r>
      <w:proofErr w:type="gramEnd"/>
    </w:p>
    <w:p w14:paraId="703103A7" w14:textId="03A7CFE8" w:rsidR="009319CD" w:rsidRPr="00F1260D" w:rsidRDefault="009319CD" w:rsidP="00F1260D">
      <w:pPr>
        <w:pStyle w:val="Proposal"/>
        <w:ind w:left="1080" w:hanging="1080"/>
      </w:pPr>
      <w:bookmarkStart w:id="3" w:name="_Toc146402117"/>
      <w:r w:rsidRPr="00F1260D">
        <w:lastRenderedPageBreak/>
        <w:t xml:space="preserve">DU </w:t>
      </w:r>
      <w:r w:rsidR="00F1260D">
        <w:t>may</w:t>
      </w:r>
      <w:r w:rsidRPr="00F1260D">
        <w:t xml:space="preserve"> optionally provide its </w:t>
      </w:r>
      <w:r w:rsidR="00E27342">
        <w:t xml:space="preserve">cell level </w:t>
      </w:r>
      <w:r w:rsidRPr="00F1260D">
        <w:t>loading information to CU-CP</w:t>
      </w:r>
      <w:r w:rsidR="00E27342">
        <w:t xml:space="preserve"> in GNB DU CONFIGURATION UPDATE</w:t>
      </w:r>
      <w:r w:rsidRPr="00F1260D">
        <w:t xml:space="preserve"> as assistance information and CU-CP makes final decision of whether Multicast Session can be delivered in RRC_INACTIVE state or not.</w:t>
      </w:r>
      <w:bookmarkEnd w:id="3"/>
    </w:p>
    <w:p w14:paraId="4E83AF04" w14:textId="5CD6058B" w:rsidR="00806F29" w:rsidRPr="001D34E9" w:rsidRDefault="00806F29" w:rsidP="00806F29">
      <w:pPr>
        <w:pStyle w:val="Heading2"/>
        <w:ind w:left="540"/>
      </w:pPr>
      <w:r>
        <w:t xml:space="preserve">Issue 2: New SIB in DU for supporting Multicast MCCH   </w:t>
      </w:r>
    </w:p>
    <w:p w14:paraId="531060A7" w14:textId="6490558E" w:rsidR="00907B93" w:rsidRDefault="000C62DD" w:rsidP="006F19E0">
      <w:pPr>
        <w:rPr>
          <w:lang w:val="en-US" w:eastAsia="ja-JP"/>
        </w:rPr>
      </w:pPr>
      <w:r>
        <w:rPr>
          <w:lang w:val="en-US" w:eastAsia="ja-JP"/>
        </w:rPr>
        <w:t>During the RAN2#120, it was agreed to adopt combination of RRC dedicated signaling and MCCH based Multicast bearer configuration.</w:t>
      </w:r>
    </w:p>
    <w:p w14:paraId="7A0EF824"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will have a mixed approach and we start with the following:</w:t>
      </w:r>
    </w:p>
    <w:p w14:paraId="2B5276B0"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15A01049"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389D8BE6"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assume that the UE can only receive multicast service after it joined the session.</w:t>
      </w:r>
    </w:p>
    <w:p w14:paraId="0F0CC60F"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FFS whether MCCH configuration is initially provided to the UE via dedicated signalling.</w:t>
      </w:r>
    </w:p>
    <w:p w14:paraId="102F1A41" w14:textId="15A950EA" w:rsidR="000C62DD" w:rsidRDefault="000C62DD" w:rsidP="006F19E0">
      <w:pPr>
        <w:rPr>
          <w:lang w:val="en-US" w:eastAsia="ja-JP"/>
        </w:rPr>
      </w:pPr>
    </w:p>
    <w:p w14:paraId="2939B4D2" w14:textId="5D9F69FD" w:rsidR="006D6B8D" w:rsidRDefault="006D6B8D" w:rsidP="006F19E0">
      <w:pPr>
        <w:rPr>
          <w:lang w:val="en-US" w:eastAsia="ja-JP"/>
        </w:rPr>
      </w:pPr>
      <w:r>
        <w:rPr>
          <w:lang w:val="en-US" w:eastAsia="ja-JP"/>
        </w:rPr>
        <w:t>RAN2#121 Agreement:</w:t>
      </w:r>
    </w:p>
    <w:p w14:paraId="65F16A1D" w14:textId="77777777" w:rsidR="006D6B8D" w:rsidRDefault="006D6B8D" w:rsidP="006D6B8D">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We introduce a new MCCH logical channel for multicast in INACTIVE (different from broadcast MCCH)</w:t>
      </w:r>
    </w:p>
    <w:p w14:paraId="7980CF58" w14:textId="77777777" w:rsidR="006D6B8D" w:rsidRDefault="006D6B8D" w:rsidP="006D6B8D">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 xml:space="preserve">Multicast MCCH configuration is provided via </w:t>
      </w:r>
      <w:r w:rsidRPr="004C0B2E">
        <w:rPr>
          <w:highlight w:val="yellow"/>
        </w:rPr>
        <w:t>new</w:t>
      </w:r>
      <w:r>
        <w:t xml:space="preserve"> SIB. </w:t>
      </w:r>
    </w:p>
    <w:p w14:paraId="1D6B00F4" w14:textId="47B1F50A" w:rsidR="006D6B8D" w:rsidRDefault="006D6B8D" w:rsidP="006F19E0">
      <w:pPr>
        <w:rPr>
          <w:lang w:val="en-US" w:eastAsia="ja-JP"/>
        </w:rPr>
      </w:pPr>
    </w:p>
    <w:p w14:paraId="48B65D2B" w14:textId="412D84D3" w:rsidR="006D6B8D" w:rsidRDefault="006D6B8D" w:rsidP="006D6B8D">
      <w:pPr>
        <w:rPr>
          <w:lang w:val="en-US" w:eastAsia="ja-JP"/>
        </w:rPr>
      </w:pPr>
      <w:r>
        <w:rPr>
          <w:lang w:val="en-US" w:eastAsia="ja-JP"/>
        </w:rPr>
        <w:t>RAN3#119bis Agreement:</w:t>
      </w:r>
    </w:p>
    <w:p w14:paraId="38004B69" w14:textId="2409545E" w:rsidR="006D6B8D" w:rsidRPr="00237AC8" w:rsidRDefault="006D6B8D" w:rsidP="006D6B8D">
      <w:pP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RAN3 acknowledged the new SIB defined in RAN2 and how to introduce the new SIB over F1 needs to be further discussed.</w:t>
      </w:r>
    </w:p>
    <w:p w14:paraId="1D69C1C9" w14:textId="3426911A" w:rsidR="00441910" w:rsidRPr="00441910" w:rsidRDefault="00441910" w:rsidP="00441910">
      <w:pPr>
        <w:spacing w:line="259" w:lineRule="auto"/>
      </w:pPr>
      <w:r>
        <w:t xml:space="preserve">During RAN3#119bis email discussion, </w:t>
      </w:r>
      <w:hyperlink r:id="rId12" w:history="1">
        <w:r w:rsidRPr="00441910">
          <w:rPr>
            <w:rStyle w:val="Hyperlink"/>
          </w:rPr>
          <w:t>R3-231888</w:t>
        </w:r>
      </w:hyperlink>
      <w:r>
        <w:t xml:space="preserve"> F1-AP </w:t>
      </w:r>
      <w:proofErr w:type="spellStart"/>
      <w:r>
        <w:t>signaling</w:t>
      </w:r>
      <w:proofErr w:type="spellEnd"/>
      <w:r>
        <w:t xml:space="preserve"> enhancements needed to support introducing new SIB for Multicast MCCH was discussed and summary indicates that “ </w:t>
      </w:r>
      <w:r w:rsidRPr="00441910">
        <w:rPr>
          <w:i/>
          <w:iCs/>
        </w:rPr>
        <w:t xml:space="preserve">Introduce the new SIB in the </w:t>
      </w:r>
      <w:proofErr w:type="spellStart"/>
      <w:r w:rsidRPr="00441910">
        <w:rPr>
          <w:i/>
          <w:iCs/>
        </w:rPr>
        <w:t>gNB</w:t>
      </w:r>
      <w:proofErr w:type="spellEnd"/>
      <w:r w:rsidRPr="00441910">
        <w:rPr>
          <w:i/>
          <w:iCs/>
        </w:rPr>
        <w:t>-DU System Information IE, which is contained in F1 SETUP REQUEST message and GNB-DU CONFIGURATION UPDATE message. Detailed signalling pending on RAN2 progress.</w:t>
      </w:r>
      <w:r w:rsidRPr="00441910">
        <w:t>”</w:t>
      </w:r>
    </w:p>
    <w:p w14:paraId="7C60EA60" w14:textId="5668DB48" w:rsidR="00441910" w:rsidRDefault="00351250" w:rsidP="006D6B8D">
      <w:r>
        <w:t xml:space="preserve">Thus, we </w:t>
      </w:r>
      <w:proofErr w:type="gramStart"/>
      <w:r>
        <w:t>propose</w:t>
      </w:r>
      <w:proofErr w:type="gramEnd"/>
      <w:r>
        <w:t xml:space="preserve"> </w:t>
      </w:r>
    </w:p>
    <w:p w14:paraId="586C0C49" w14:textId="0DE6A7BF" w:rsidR="006D6B8D" w:rsidRPr="009D6745" w:rsidRDefault="006D6B8D" w:rsidP="009D6745">
      <w:pPr>
        <w:pStyle w:val="Proposal"/>
        <w:ind w:left="1080" w:hanging="1080"/>
      </w:pPr>
      <w:bookmarkStart w:id="4" w:name="_Toc134567546"/>
      <w:bookmarkStart w:id="5" w:name="_Toc142493062"/>
      <w:bookmarkStart w:id="6" w:name="_Toc146402118"/>
      <w:r w:rsidRPr="009D6745">
        <w:t xml:space="preserve">Introduce the new </w:t>
      </w:r>
      <w:proofErr w:type="spellStart"/>
      <w:r w:rsidRPr="009D6745">
        <w:t>SIB</w:t>
      </w:r>
      <w:r w:rsidR="009D6745">
        <w:t>xx</w:t>
      </w:r>
      <w:proofErr w:type="spellEnd"/>
      <w:r w:rsidRPr="009D6745">
        <w:t xml:space="preserve"> in the </w:t>
      </w:r>
      <w:proofErr w:type="spellStart"/>
      <w:r w:rsidRPr="009D6745">
        <w:t>gNB</w:t>
      </w:r>
      <w:proofErr w:type="spellEnd"/>
      <w:r w:rsidRPr="009D6745">
        <w:t xml:space="preserve">-DU System Information IE, which is contained in F1 SETUP REQUEST message and GNB-DU CONFIGURATION UPDATE message. </w:t>
      </w:r>
      <w:r w:rsidR="007624A7">
        <w:t>Deta</w:t>
      </w:r>
      <w:r w:rsidRPr="009D6745">
        <w:t xml:space="preserve">iled </w:t>
      </w:r>
      <w:r w:rsidR="009D6745" w:rsidRPr="009D6745">
        <w:t>signalling</w:t>
      </w:r>
      <w:r w:rsidRPr="009D6745">
        <w:t xml:space="preserve"> pending on RAN2 progress.</w:t>
      </w:r>
      <w:bookmarkEnd w:id="4"/>
      <w:bookmarkEnd w:id="5"/>
      <w:bookmarkEnd w:id="6"/>
    </w:p>
    <w:p w14:paraId="16CAF915" w14:textId="67DA6C77" w:rsidR="00806F29" w:rsidRPr="001D34E9" w:rsidRDefault="00806F29" w:rsidP="00806F29">
      <w:pPr>
        <w:pStyle w:val="Heading2"/>
        <w:ind w:left="540"/>
      </w:pPr>
      <w:r>
        <w:t xml:space="preserve">Issue 3: How to retrieve Multicast MRB configuration from DU to CU-CP   </w:t>
      </w:r>
    </w:p>
    <w:p w14:paraId="4FD3AD9E" w14:textId="3DF4EF7A" w:rsidR="00D42824" w:rsidRPr="007624A7" w:rsidRDefault="00D42824" w:rsidP="003B7898">
      <w:pPr>
        <w:pStyle w:val="Proposal"/>
        <w:numPr>
          <w:ilvl w:val="0"/>
          <w:numId w:val="0"/>
        </w:numPr>
        <w:ind w:left="1080" w:hanging="1080"/>
        <w:rPr>
          <w:b w:val="0"/>
          <w:bCs/>
          <w:lang w:val="en-US" w:eastAsia="ja-JP"/>
        </w:rPr>
      </w:pPr>
      <w:bookmarkStart w:id="7" w:name="_Toc131636461"/>
      <w:bookmarkStart w:id="8" w:name="_Toc131700090"/>
      <w:bookmarkStart w:id="9" w:name="_Toc134567548"/>
      <w:bookmarkStart w:id="10" w:name="_Toc142493064"/>
      <w:bookmarkStart w:id="11" w:name="_Toc146402119"/>
      <w:r w:rsidRPr="007624A7">
        <w:rPr>
          <w:b w:val="0"/>
          <w:bCs/>
          <w:lang w:val="en-US" w:eastAsia="ja-JP"/>
        </w:rPr>
        <w:t>During RAN2#121, following is agreement.</w:t>
      </w:r>
      <w:bookmarkEnd w:id="7"/>
      <w:bookmarkEnd w:id="8"/>
      <w:bookmarkEnd w:id="9"/>
      <w:bookmarkEnd w:id="10"/>
      <w:bookmarkEnd w:id="11"/>
    </w:p>
    <w:p w14:paraId="25482766" w14:textId="77777777" w:rsidR="00D42824" w:rsidRDefault="00D42824" w:rsidP="00D42824">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rPr>
          <w:highlight w:val="yellow"/>
        </w:rPr>
      </w:pPr>
      <w:r w:rsidRPr="00634162">
        <w:rPr>
          <w:highlight w:val="yellow"/>
        </w:rPr>
        <w:t>If network finds it useful,</w:t>
      </w:r>
      <w:r>
        <w:t xml:space="preserve"> the PTM configuration for the (single) serving cell can be configured to UE before the session activation, and UE stores the configuration. When session is activated, UE can receive multicast in INACTIVE state by applying the </w:t>
      </w:r>
      <w:r>
        <w:lastRenderedPageBreak/>
        <w:t xml:space="preserve">configuration without going back to RRC_CONNECTED, </w:t>
      </w:r>
      <w:r w:rsidRPr="002F4F58">
        <w:rPr>
          <w:highlight w:val="yellow"/>
        </w:rPr>
        <w:t>if not updated by MCCH after being configured</w:t>
      </w:r>
      <w:r>
        <w:rPr>
          <w:highlight w:val="yellow"/>
        </w:rPr>
        <w:t>.</w:t>
      </w:r>
    </w:p>
    <w:p w14:paraId="5C1C4294" w14:textId="77777777" w:rsidR="00D42824" w:rsidRDefault="00D42824" w:rsidP="00D42824">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 xml:space="preserve">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 </w:t>
      </w:r>
      <w:r w:rsidRPr="002F4F58">
        <w:rPr>
          <w:highlight w:val="yellow"/>
        </w:rPr>
        <w:t>Other dedicated RRC messages will not be used to provide PTM configuration for MBS multicast for INACTIVE.</w:t>
      </w:r>
    </w:p>
    <w:p w14:paraId="42FAE69A" w14:textId="77777777" w:rsidR="00D42824" w:rsidRDefault="00D42824" w:rsidP="00D42824">
      <w:pPr>
        <w:rPr>
          <w:lang w:val="en-US" w:eastAsia="ja-JP"/>
        </w:rPr>
      </w:pPr>
    </w:p>
    <w:p w14:paraId="3B4760D6" w14:textId="1FF9FC09" w:rsidR="007E5027" w:rsidRPr="007624A7" w:rsidRDefault="007E5027" w:rsidP="007E5027">
      <w:pPr>
        <w:pStyle w:val="Proposal"/>
        <w:numPr>
          <w:ilvl w:val="0"/>
          <w:numId w:val="0"/>
        </w:numPr>
        <w:ind w:left="1080" w:hanging="1080"/>
        <w:rPr>
          <w:b w:val="0"/>
          <w:bCs/>
          <w:lang w:val="en-US" w:eastAsia="ja-JP"/>
        </w:rPr>
      </w:pPr>
      <w:bookmarkStart w:id="12" w:name="_Toc146402120"/>
      <w:r w:rsidRPr="007624A7">
        <w:rPr>
          <w:b w:val="0"/>
          <w:bCs/>
          <w:lang w:val="en-US" w:eastAsia="ja-JP"/>
        </w:rPr>
        <w:t>During RAN</w:t>
      </w:r>
      <w:r w:rsidR="002B6FE8">
        <w:rPr>
          <w:b w:val="0"/>
          <w:bCs/>
          <w:lang w:val="en-US" w:eastAsia="ja-JP"/>
        </w:rPr>
        <w:t>3</w:t>
      </w:r>
      <w:r w:rsidRPr="007624A7">
        <w:rPr>
          <w:b w:val="0"/>
          <w:bCs/>
          <w:lang w:val="en-US" w:eastAsia="ja-JP"/>
        </w:rPr>
        <w:t xml:space="preserve">#121, following </w:t>
      </w:r>
      <w:r w:rsidR="002B6FE8">
        <w:rPr>
          <w:b w:val="0"/>
          <w:bCs/>
          <w:lang w:val="en-US" w:eastAsia="ja-JP"/>
        </w:rPr>
        <w:t>open issue identified</w:t>
      </w:r>
      <w:r w:rsidRPr="007624A7">
        <w:rPr>
          <w:b w:val="0"/>
          <w:bCs/>
          <w:lang w:val="en-US" w:eastAsia="ja-JP"/>
        </w:rPr>
        <w:t>.</w:t>
      </w:r>
      <w:bookmarkEnd w:id="12"/>
    </w:p>
    <w:p w14:paraId="1860CE2B" w14:textId="77777777" w:rsidR="007E5027" w:rsidRPr="002765BF" w:rsidRDefault="007E5027" w:rsidP="007E5027">
      <w:pPr>
        <w:rPr>
          <w:rFonts w:ascii="Calibri" w:hAnsi="Calibri" w:cs="Calibri"/>
          <w:b/>
          <w:color w:val="0000FF"/>
          <w:sz w:val="18"/>
        </w:rPr>
      </w:pPr>
      <w:r w:rsidRPr="002765BF">
        <w:rPr>
          <w:rFonts w:ascii="Calibri" w:hAnsi="Calibri" w:cs="Calibri"/>
          <w:b/>
          <w:color w:val="0000FF"/>
          <w:sz w:val="18"/>
        </w:rPr>
        <w:t xml:space="preserve">Q1: Which option should be adopted to provide the PTM configuration from the </w:t>
      </w:r>
      <w:proofErr w:type="spellStart"/>
      <w:r w:rsidRPr="002765BF">
        <w:rPr>
          <w:rFonts w:ascii="Calibri" w:hAnsi="Calibri" w:cs="Calibri"/>
          <w:b/>
          <w:color w:val="0000FF"/>
          <w:sz w:val="18"/>
        </w:rPr>
        <w:t>gNB</w:t>
      </w:r>
      <w:proofErr w:type="spellEnd"/>
      <w:r w:rsidRPr="002765BF">
        <w:rPr>
          <w:rFonts w:ascii="Calibri" w:hAnsi="Calibri" w:cs="Calibri"/>
          <w:b/>
          <w:color w:val="0000FF"/>
          <w:sz w:val="18"/>
        </w:rPr>
        <w:t>-DU to enable UEs being configured with the PTM configuration before moving the UE to RRC_INACTIVE?</w:t>
      </w:r>
    </w:p>
    <w:p w14:paraId="54D1FB3F" w14:textId="77777777" w:rsidR="007E5027" w:rsidRPr="002765BF" w:rsidRDefault="007E5027" w:rsidP="007E5027">
      <w:pPr>
        <w:rPr>
          <w:rFonts w:ascii="Calibri" w:hAnsi="Calibri" w:cs="Calibri"/>
          <w:b/>
          <w:color w:val="0000FF"/>
          <w:sz w:val="18"/>
        </w:rPr>
      </w:pPr>
      <w:r w:rsidRPr="002765BF">
        <w:rPr>
          <w:rFonts w:ascii="Calibri" w:hAnsi="Calibri" w:cs="Calibri"/>
          <w:b/>
          <w:color w:val="0000FF"/>
          <w:sz w:val="18"/>
        </w:rPr>
        <w:t>Option 1: CU retrieves the PTM configuration from DU via CU initiated Multicast context modification procedure.</w:t>
      </w:r>
    </w:p>
    <w:p w14:paraId="16A07F80" w14:textId="77777777" w:rsidR="007E5027" w:rsidRPr="002765BF" w:rsidRDefault="007E5027" w:rsidP="007E5027">
      <w:pPr>
        <w:rPr>
          <w:rFonts w:ascii="Calibri" w:hAnsi="Calibri" w:cs="Calibri"/>
          <w:b/>
          <w:color w:val="0000FF"/>
          <w:sz w:val="18"/>
        </w:rPr>
      </w:pPr>
      <w:r w:rsidRPr="002765BF">
        <w:rPr>
          <w:rFonts w:ascii="Calibri" w:hAnsi="Calibri" w:cs="Calibri"/>
          <w:b/>
          <w:color w:val="0000FF"/>
          <w:sz w:val="18"/>
        </w:rPr>
        <w:t>Option 2: During active MBS multicast sessions, the DU always ensures that the CU is provided with the latest PTM configuration via a new DU initiated Multicast context modification procedure.</w:t>
      </w:r>
    </w:p>
    <w:p w14:paraId="2647FC49" w14:textId="77777777" w:rsidR="007E5027" w:rsidRDefault="007E5027" w:rsidP="007E5027">
      <w:pPr>
        <w:rPr>
          <w:rFonts w:ascii="Calibri" w:hAnsi="Calibri" w:cs="Calibri"/>
          <w:b/>
          <w:color w:val="0000FF"/>
          <w:sz w:val="18"/>
        </w:rPr>
      </w:pPr>
      <w:r w:rsidRPr="002765BF">
        <w:rPr>
          <w:rFonts w:ascii="Calibri" w:hAnsi="Calibri" w:cs="Calibri"/>
          <w:b/>
          <w:color w:val="0000FF"/>
          <w:sz w:val="18"/>
        </w:rPr>
        <w:t>Option 3: CU retrieves the PTM configuration from DU via CU initiated UE context modification procedure.</w:t>
      </w:r>
    </w:p>
    <w:p w14:paraId="3386E740" w14:textId="70A87A7F" w:rsidR="002B6FE8" w:rsidRPr="002B6FE8" w:rsidRDefault="002B6FE8" w:rsidP="007E5027">
      <w:pPr>
        <w:rPr>
          <w:lang w:val="en-US" w:eastAsia="ja-JP"/>
        </w:rPr>
      </w:pPr>
      <w:r w:rsidRPr="002B6FE8">
        <w:rPr>
          <w:lang w:val="en-US" w:eastAsia="ja-JP"/>
        </w:rPr>
        <w:t xml:space="preserve">Since CU-CP makes decision of whether to keep </w:t>
      </w:r>
      <w:r>
        <w:rPr>
          <w:lang w:val="en-US" w:eastAsia="ja-JP"/>
        </w:rPr>
        <w:t xml:space="preserve">deliver Multicast service in RRC_INACTIVE state or not and CU-CP indicates to DU about suspend and resume indication. When CU-CP indicates to DU in </w:t>
      </w:r>
      <w:r w:rsidRPr="002B6FE8">
        <w:rPr>
          <w:lang w:val="en-US" w:eastAsia="ja-JP"/>
        </w:rPr>
        <w:t>F1AP Multicast Context Setup/Modification Request messages</w:t>
      </w:r>
      <w:r>
        <w:rPr>
          <w:lang w:val="en-US" w:eastAsia="ja-JP"/>
        </w:rPr>
        <w:t>, CU-CP can also request DU to provide MRB configuration to be used by UEs in RRC_INACTIVE state.</w:t>
      </w:r>
      <w:r w:rsidR="00F20EA1">
        <w:rPr>
          <w:lang w:val="en-US" w:eastAsia="ja-JP"/>
        </w:rPr>
        <w:t xml:space="preserve"> At the same time, if DU decides to update MRB configuration, it should be allowed for DU to provide updated configuration to CU-CP, so that CU-CP can provide updated MRB configuration to UEs using dedicated RRC Signaling.</w:t>
      </w:r>
    </w:p>
    <w:p w14:paraId="32A64B7F" w14:textId="4A39F26E" w:rsidR="007E5027" w:rsidRPr="00F20EA1" w:rsidRDefault="00F20EA1" w:rsidP="007E5027">
      <w:pPr>
        <w:rPr>
          <w:lang w:val="en-US" w:eastAsia="ja-JP"/>
        </w:rPr>
      </w:pPr>
      <w:r w:rsidRPr="00F20EA1">
        <w:rPr>
          <w:lang w:val="en-US" w:eastAsia="ja-JP"/>
        </w:rPr>
        <w:t xml:space="preserve">Thus, we </w:t>
      </w:r>
      <w:proofErr w:type="gramStart"/>
      <w:r w:rsidRPr="00F20EA1">
        <w:rPr>
          <w:lang w:val="en-US" w:eastAsia="ja-JP"/>
        </w:rPr>
        <w:t>propose</w:t>
      </w:r>
      <w:proofErr w:type="gramEnd"/>
    </w:p>
    <w:p w14:paraId="70988730" w14:textId="2ADF086C" w:rsidR="00F20EA1" w:rsidRPr="00F20EA1" w:rsidRDefault="00F20EA1" w:rsidP="00F20EA1">
      <w:pPr>
        <w:pStyle w:val="Proposal"/>
        <w:ind w:left="1080" w:hanging="1080"/>
      </w:pPr>
      <w:bookmarkStart w:id="13" w:name="_Toc146402121"/>
      <w:r w:rsidRPr="00F20EA1">
        <w:t>Specify F1-AP signalling enhancements to enable CU-CP retrieving the MRB PTM configuration from DU via CU initiated Multicast context modification procedure.</w:t>
      </w:r>
      <w:bookmarkEnd w:id="13"/>
    </w:p>
    <w:p w14:paraId="26872AE2" w14:textId="682B512B" w:rsidR="00F20EA1" w:rsidRPr="00F20EA1" w:rsidRDefault="00F20EA1" w:rsidP="00F20EA1">
      <w:pPr>
        <w:pStyle w:val="Proposal"/>
        <w:ind w:left="1080" w:hanging="1080"/>
      </w:pPr>
      <w:bookmarkStart w:id="14" w:name="_Toc146402122"/>
      <w:r w:rsidRPr="00F20EA1">
        <w:t>Specify F1-AP signalling enhancements to enable DU providing CU-CP with the latest PTM configuration via a new DU initiated Multicast context modification procedure.</w:t>
      </w:r>
      <w:bookmarkEnd w:id="14"/>
    </w:p>
    <w:p w14:paraId="248AA3C5" w14:textId="63A27F2E" w:rsidR="00633472" w:rsidRDefault="00B9751B" w:rsidP="00633472">
      <w:pPr>
        <w:pStyle w:val="Heading2"/>
        <w:ind w:left="540"/>
      </w:pPr>
      <w:r>
        <w:t>Issue 4: F1-AP Group Paging enhancement</w:t>
      </w:r>
      <w:r w:rsidR="00633472">
        <w:t>.</w:t>
      </w:r>
    </w:p>
    <w:p w14:paraId="2CA3D762" w14:textId="46F58DD9" w:rsidR="00633472" w:rsidRDefault="00B25352" w:rsidP="00B25352">
      <w:pPr>
        <w:rPr>
          <w:lang w:val="en-US" w:eastAsia="ja-JP"/>
        </w:rPr>
      </w:pPr>
      <w:r w:rsidRPr="00B25352">
        <w:rPr>
          <w:lang w:val="en-US" w:eastAsia="ja-JP"/>
        </w:rPr>
        <w:t xml:space="preserve">When </w:t>
      </w:r>
      <w:proofErr w:type="spellStart"/>
      <w:r w:rsidRPr="00B25352">
        <w:rPr>
          <w:lang w:val="en-US" w:eastAsia="ja-JP"/>
        </w:rPr>
        <w:t>gNB</w:t>
      </w:r>
      <w:proofErr w:type="spellEnd"/>
      <w:r w:rsidRPr="00B25352">
        <w:rPr>
          <w:lang w:val="en-US" w:eastAsia="ja-JP"/>
        </w:rPr>
        <w:t xml:space="preserve"> decides to provide the multicast service in RRC_INACTIVE state, it is possible to release RRC_CONNECTED state UEs which are actively receiving multicast service into RRC_INACTIVE state</w:t>
      </w:r>
      <w:r>
        <w:rPr>
          <w:lang w:val="en-US" w:eastAsia="ja-JP"/>
        </w:rPr>
        <w:t xml:space="preserve">. In </w:t>
      </w:r>
      <w:r w:rsidRPr="00B25352">
        <w:rPr>
          <w:lang w:val="en-US" w:eastAsia="ja-JP"/>
        </w:rPr>
        <w:t xml:space="preserve">some </w:t>
      </w:r>
      <w:r>
        <w:rPr>
          <w:lang w:val="en-US" w:eastAsia="ja-JP"/>
        </w:rPr>
        <w:t xml:space="preserve">cases, </w:t>
      </w:r>
      <w:r w:rsidRPr="00B25352">
        <w:rPr>
          <w:lang w:val="en-US" w:eastAsia="ja-JP"/>
        </w:rPr>
        <w:t xml:space="preserve">UEs which have joined Inactive Multicast session and </w:t>
      </w:r>
      <w:proofErr w:type="spellStart"/>
      <w:r w:rsidRPr="00B25352">
        <w:rPr>
          <w:lang w:val="en-US" w:eastAsia="ja-JP"/>
        </w:rPr>
        <w:t>gNB</w:t>
      </w:r>
      <w:proofErr w:type="spellEnd"/>
      <w:r w:rsidRPr="00B25352">
        <w:rPr>
          <w:lang w:val="en-US" w:eastAsia="ja-JP"/>
        </w:rPr>
        <w:t xml:space="preserve"> released those UEs into either RRC_IDLE or RRC_INACTIVE state</w:t>
      </w:r>
      <w:r w:rsidR="003B7898">
        <w:rPr>
          <w:lang w:val="en-US" w:eastAsia="ja-JP"/>
        </w:rPr>
        <w:t xml:space="preserve"> when Multicast session is deactivated</w:t>
      </w:r>
      <w:r w:rsidRPr="00B25352">
        <w:rPr>
          <w:lang w:val="en-US" w:eastAsia="ja-JP"/>
        </w:rPr>
        <w:t>.</w:t>
      </w:r>
      <w:r>
        <w:rPr>
          <w:lang w:val="en-US" w:eastAsia="ja-JP"/>
        </w:rPr>
        <w:t xml:space="preserve"> When Multicast session is activated, it should be possible to alert both RRC_IDLE and RRC_INACTIVE state UEs</w:t>
      </w:r>
      <w:r w:rsidR="00AB0514">
        <w:rPr>
          <w:lang w:val="en-US" w:eastAsia="ja-JP"/>
        </w:rPr>
        <w:t xml:space="preserve">. In R17, Group paging method was used to alert Multicast session activation. In R18, for RRC_INACTIVE state UEs, </w:t>
      </w:r>
      <w:r w:rsidR="003B7898">
        <w:rPr>
          <w:lang w:val="en-US" w:eastAsia="ja-JP"/>
        </w:rPr>
        <w:t>RAN2 agreed</w:t>
      </w:r>
      <w:r w:rsidR="00AB0514">
        <w:rPr>
          <w:lang w:val="en-US" w:eastAsia="ja-JP"/>
        </w:rPr>
        <w:t xml:space="preserve"> to use </w:t>
      </w:r>
      <w:r w:rsidR="003B7898">
        <w:rPr>
          <w:lang w:val="en-US" w:eastAsia="ja-JP"/>
        </w:rPr>
        <w:t>enhanced</w:t>
      </w:r>
      <w:r w:rsidR="00AB0514">
        <w:rPr>
          <w:lang w:val="en-US" w:eastAsia="ja-JP"/>
        </w:rPr>
        <w:t xml:space="preserve"> group paging mechanism to indicate Multicast session activation. If RRC_INACTIVE UEs already have Multicast MRB configuration based on dedicated RRC signaling, these UEs can start receiving Multicast service without resume RRC connection. If RRC_INACTIVE R18 UEs does not have Multicast MRB configuration, then they can get MRB configuration by reading Multicast MCCH. </w:t>
      </w:r>
    </w:p>
    <w:p w14:paraId="010BDDBF" w14:textId="2FC5B2B3" w:rsidR="00AB0514" w:rsidRPr="00B25352" w:rsidRDefault="007A47D8" w:rsidP="00B25352">
      <w:pPr>
        <w:rPr>
          <w:lang w:val="en-US" w:eastAsia="ja-JP"/>
        </w:rPr>
      </w:pPr>
      <w:r>
        <w:rPr>
          <w:lang w:val="en-US" w:eastAsia="ja-JP"/>
        </w:rPr>
        <w:t>Following are RAN2 agreements regarding Multicast Session activation:</w:t>
      </w:r>
    </w:p>
    <w:p w14:paraId="70FE6D1B" w14:textId="77777777" w:rsidR="00EB6BF6" w:rsidRPr="00907B93" w:rsidRDefault="00EB6BF6" w:rsidP="00EB6BF6">
      <w:pPr>
        <w:rPr>
          <w:b/>
          <w:bCs/>
        </w:rPr>
      </w:pPr>
      <w:r w:rsidRPr="00907B93">
        <w:rPr>
          <w:b/>
          <w:bCs/>
        </w:rPr>
        <w:t>RAN2#119bis Agreement:</w:t>
      </w:r>
    </w:p>
    <w:p w14:paraId="6BAC86D0"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 xml:space="preserve">For both option 1 and option 2, as a baseline, group paging can be used to switch UEs receiving multicast from RRC_INACTIVE to RRC_CONNECTED, and UEs continue the multicast reception in CONNECTED. FFS if there is any potential issue if Rel-17 group </w:t>
      </w:r>
      <w:r w:rsidRPr="003B7898">
        <w:rPr>
          <w:lang w:val="en-US" w:eastAsia="zh-CN"/>
        </w:rPr>
        <w:lastRenderedPageBreak/>
        <w:t>paging is reused. FFS if there are other cases when UE triggers resume. FFS if MCCH can also be used in case of option 2.</w:t>
      </w:r>
    </w:p>
    <w:p w14:paraId="54BCC9E1"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Rel-18 UE in INACTIVE can be informed when the session is activated (Details FFS).</w:t>
      </w:r>
    </w:p>
    <w:p w14:paraId="6999A15D"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As a baseline, group paging can be used to inform Rel-18 UE(s) about the session activation (Details FFS, e.g., UE behavior when receiving such group notification).</w:t>
      </w:r>
    </w:p>
    <w:p w14:paraId="45D06AD1"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If a UE is in RRC_INACTIVE and is configured to receive a multicast session in RRC_INACTIVE, the UE may be notified when the multicast session is deactivated. FFS how (e.g., informed via group paging, MCCH, or other ways).</w:t>
      </w:r>
    </w:p>
    <w:p w14:paraId="712EBA18" w14:textId="77777777" w:rsidR="003B7898" w:rsidRDefault="003B7898" w:rsidP="003B7898">
      <w:pPr>
        <w:rPr>
          <w:b/>
          <w:bCs/>
        </w:rPr>
      </w:pPr>
    </w:p>
    <w:p w14:paraId="585C2F3B" w14:textId="0881A8A0" w:rsidR="003B7898" w:rsidRPr="003B7898" w:rsidRDefault="003B7898" w:rsidP="003B7898">
      <w:pPr>
        <w:rPr>
          <w:b/>
          <w:bCs/>
        </w:rPr>
      </w:pPr>
      <w:r w:rsidRPr="003B7898">
        <w:rPr>
          <w:b/>
          <w:bCs/>
        </w:rPr>
        <w:t>RAN2#121bis Agreement:</w:t>
      </w:r>
    </w:p>
    <w:p w14:paraId="046DD3D5" w14:textId="0A7C29CC" w:rsidR="003B7898" w:rsidRDefault="003B7898"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 xml:space="preserve">Rel-18 UE can stay in RRC_INACTIVE and start monitoring corresponding G-RNTI upon an </w:t>
      </w:r>
      <w:r w:rsidRPr="00710362">
        <w:rPr>
          <w:rFonts w:hint="eastAsia"/>
          <w:lang w:val="en-US" w:eastAsia="zh-CN"/>
        </w:rPr>
        <w:t>enhanced group</w:t>
      </w:r>
      <w:r>
        <w:rPr>
          <w:rFonts w:hint="eastAsia"/>
          <w:lang w:val="en-US" w:eastAsia="zh-CN"/>
        </w:rPr>
        <w:t xml:space="preserve"> paging (e.g., upon session activation or data transmission resumed). Details FFS.</w:t>
      </w:r>
    </w:p>
    <w:p w14:paraId="68861E26" w14:textId="77777777" w:rsidR="003B7898" w:rsidRDefault="003B7898" w:rsidP="00904A5A">
      <w:pPr>
        <w:rPr>
          <w:lang w:val="en-US" w:eastAsia="ja-JP"/>
        </w:rPr>
      </w:pPr>
    </w:p>
    <w:p w14:paraId="0358D08B" w14:textId="77777777" w:rsidR="00AB0458" w:rsidRDefault="00AB0458" w:rsidP="00AB0458">
      <w:pPr>
        <w:spacing w:before="60" w:after="240"/>
        <w:rPr>
          <w:lang w:val="en-US" w:eastAsia="ja-JP"/>
        </w:rPr>
      </w:pPr>
      <w:r>
        <w:rPr>
          <w:lang w:val="en-US" w:eastAsia="ja-JP"/>
        </w:rPr>
        <w:t>RAN2#122 Agreement:</w:t>
      </w:r>
    </w:p>
    <w:p w14:paraId="0613E689" w14:textId="77777777" w:rsidR="00AB0458" w:rsidRDefault="00AB0458" w:rsidP="00AB0458">
      <w:pPr>
        <w:pStyle w:val="Agreement"/>
        <w:pBdr>
          <w:top w:val="single" w:sz="4" w:space="1" w:color="auto"/>
          <w:left w:val="single" w:sz="4" w:space="31" w:color="auto"/>
          <w:bottom w:val="single" w:sz="4" w:space="1" w:color="auto"/>
          <w:right w:val="single" w:sz="4" w:space="4" w:color="auto"/>
        </w:pBdr>
        <w:tabs>
          <w:tab w:val="clear" w:pos="360"/>
        </w:tabs>
        <w:ind w:left="1080" w:hanging="630"/>
      </w:pPr>
      <w:r>
        <w:t xml:space="preserve">Introduce a new indication per </w:t>
      </w:r>
      <w:proofErr w:type="spellStart"/>
      <w:r>
        <w:t>tmgi</w:t>
      </w:r>
      <w:proofErr w:type="spellEnd"/>
      <w:r>
        <w:t xml:space="preserve"> in the group paging which informs Rel-18 UEs having </w:t>
      </w:r>
      <w:r w:rsidRPr="00AB0458">
        <w:t>a valid</w:t>
      </w:r>
      <w:r>
        <w:t xml:space="preserve"> PTM configuration to receive the multicast in RRC_INACTIVE.</w:t>
      </w:r>
    </w:p>
    <w:p w14:paraId="16B3213F" w14:textId="77777777" w:rsidR="00AB0458" w:rsidRPr="00AB0458" w:rsidRDefault="00AB0458" w:rsidP="00AB0458">
      <w:pPr>
        <w:pStyle w:val="Doc-text2"/>
        <w:rPr>
          <w:lang w:val="en-US"/>
        </w:rPr>
      </w:pPr>
    </w:p>
    <w:p w14:paraId="36B32A70" w14:textId="4A7BCD2A" w:rsidR="00B9751B" w:rsidRDefault="00B9751B" w:rsidP="00904A5A">
      <w:pPr>
        <w:rPr>
          <w:lang w:val="en-US" w:eastAsia="ja-JP"/>
        </w:rPr>
      </w:pPr>
      <w:r>
        <w:rPr>
          <w:lang w:val="en-US" w:eastAsia="ja-JP"/>
        </w:rPr>
        <w:t>RAN3#121 Agreement:</w:t>
      </w:r>
    </w:p>
    <w:p w14:paraId="04EA9598" w14:textId="77777777" w:rsidR="00B9751B" w:rsidRPr="00666ECC" w:rsidRDefault="00B9751B" w:rsidP="00B9751B">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n indication should be introduced in F1AP Group Paging message to </w:t>
      </w:r>
      <w:r w:rsidRPr="00666ECC">
        <w:rPr>
          <w:rFonts w:ascii="Calibri" w:hAnsi="Calibri" w:cs="Calibri"/>
          <w:i/>
          <w:iCs/>
          <w:color w:val="00B050"/>
          <w:kern w:val="2"/>
          <w:sz w:val="16"/>
          <w:szCs w:val="16"/>
        </w:rPr>
        <w:t>inform</w:t>
      </w:r>
      <w:r w:rsidRPr="00666ECC">
        <w:rPr>
          <w:rFonts w:ascii="Calibri" w:hAnsi="Calibri" w:cs="Calibri" w:hint="eastAsia"/>
          <w:i/>
          <w:iCs/>
          <w:color w:val="00B050"/>
          <w:kern w:val="2"/>
          <w:sz w:val="16"/>
          <w:szCs w:val="16"/>
        </w:rPr>
        <w:t xml:space="preserve"> DU that inactive reception is allowed for this MBS session and thereby DU could notify UE vi</w:t>
      </w: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 </w:t>
      </w:r>
      <w:proofErr w:type="spellStart"/>
      <w:r w:rsidRPr="00666ECC">
        <w:rPr>
          <w:rFonts w:ascii="Calibri" w:hAnsi="Calibri" w:cs="Calibri" w:hint="eastAsia"/>
          <w:i/>
          <w:iCs/>
          <w:color w:val="00B050"/>
          <w:kern w:val="2"/>
          <w:sz w:val="16"/>
          <w:szCs w:val="16"/>
        </w:rPr>
        <w:t>Uu</w:t>
      </w:r>
      <w:proofErr w:type="spellEnd"/>
      <w:r w:rsidRPr="00666ECC">
        <w:rPr>
          <w:rFonts w:ascii="Calibri" w:hAnsi="Calibri" w:cs="Calibri" w:hint="eastAsia"/>
          <w:i/>
          <w:iCs/>
          <w:color w:val="00B050"/>
          <w:kern w:val="2"/>
          <w:sz w:val="16"/>
          <w:szCs w:val="16"/>
        </w:rPr>
        <w:t xml:space="preserve"> Group Paging message.</w:t>
      </w:r>
    </w:p>
    <w:p w14:paraId="679E9B55" w14:textId="028C9AAB" w:rsidR="00EB6BF6" w:rsidRDefault="007A47D8" w:rsidP="00904A5A">
      <w:pPr>
        <w:rPr>
          <w:lang w:val="en-US" w:eastAsia="ja-JP"/>
        </w:rPr>
      </w:pPr>
      <w:r w:rsidRPr="00904A5A">
        <w:rPr>
          <w:lang w:val="en-US" w:eastAsia="ja-JP"/>
        </w:rPr>
        <w:t xml:space="preserve">When </w:t>
      </w:r>
      <w:r w:rsidR="003B7898">
        <w:rPr>
          <w:lang w:val="en-US" w:eastAsia="ja-JP"/>
        </w:rPr>
        <w:t xml:space="preserve">enhanced </w:t>
      </w:r>
      <w:r w:rsidRPr="00904A5A">
        <w:rPr>
          <w:lang w:val="en-US" w:eastAsia="ja-JP"/>
        </w:rPr>
        <w:t xml:space="preserve">Group Paging is transmitted by DU to Multicast UEs in RRC_IDLE and RRC_CONNECTED state UEs, group paging message </w:t>
      </w:r>
      <w:proofErr w:type="gramStart"/>
      <w:r w:rsidRPr="00904A5A">
        <w:rPr>
          <w:lang w:val="en-US" w:eastAsia="ja-JP"/>
        </w:rPr>
        <w:t>has to</w:t>
      </w:r>
      <w:proofErr w:type="gramEnd"/>
      <w:r w:rsidRPr="00904A5A">
        <w:rPr>
          <w:lang w:val="en-US" w:eastAsia="ja-JP"/>
        </w:rPr>
        <w:t xml:space="preserve"> indicate per each TMGI, whether </w:t>
      </w:r>
      <w:r w:rsidR="00904A5A" w:rsidRPr="00904A5A">
        <w:rPr>
          <w:lang w:val="en-US" w:eastAsia="ja-JP"/>
        </w:rPr>
        <w:t xml:space="preserve">R18 </w:t>
      </w:r>
      <w:r w:rsidRPr="00904A5A">
        <w:rPr>
          <w:lang w:val="en-US" w:eastAsia="ja-JP"/>
        </w:rPr>
        <w:t>UEs</w:t>
      </w:r>
      <w:r w:rsidR="00904A5A" w:rsidRPr="00904A5A">
        <w:rPr>
          <w:lang w:val="en-US" w:eastAsia="ja-JP"/>
        </w:rPr>
        <w:t xml:space="preserve"> capable of Multicast RRC_INACTIVE state</w:t>
      </w:r>
      <w:r w:rsidRPr="00904A5A">
        <w:rPr>
          <w:lang w:val="en-US" w:eastAsia="ja-JP"/>
        </w:rPr>
        <w:t xml:space="preserve"> can </w:t>
      </w:r>
      <w:r w:rsidR="00904A5A" w:rsidRPr="00904A5A">
        <w:rPr>
          <w:lang w:val="en-US" w:eastAsia="ja-JP"/>
        </w:rPr>
        <w:t>start</w:t>
      </w:r>
      <w:r w:rsidRPr="00904A5A">
        <w:rPr>
          <w:lang w:val="en-US" w:eastAsia="ja-JP"/>
        </w:rPr>
        <w:t xml:space="preserve"> to receive Multicast service in RRC_INACTIVE state without resuming RRC connection</w:t>
      </w:r>
      <w:r w:rsidR="00904A5A" w:rsidRPr="00904A5A">
        <w:rPr>
          <w:lang w:val="en-US" w:eastAsia="ja-JP"/>
        </w:rPr>
        <w:t xml:space="preserve"> or not. </w:t>
      </w:r>
      <w:proofErr w:type="gramStart"/>
      <w:r w:rsidR="00904A5A" w:rsidRPr="00904A5A">
        <w:rPr>
          <w:lang w:val="en-US" w:eastAsia="ja-JP"/>
        </w:rPr>
        <w:t>In order for</w:t>
      </w:r>
      <w:proofErr w:type="gramEnd"/>
      <w:r w:rsidR="00904A5A" w:rsidRPr="00904A5A">
        <w:rPr>
          <w:lang w:val="en-US" w:eastAsia="ja-JP"/>
        </w:rPr>
        <w:t xml:space="preserve"> DU to provide such indication in </w:t>
      </w:r>
      <w:r w:rsidR="003B7898">
        <w:rPr>
          <w:lang w:val="en-US" w:eastAsia="ja-JP"/>
        </w:rPr>
        <w:t xml:space="preserve">enhanced </w:t>
      </w:r>
      <w:r w:rsidR="00904A5A" w:rsidRPr="00904A5A">
        <w:rPr>
          <w:lang w:val="en-US" w:eastAsia="ja-JP"/>
        </w:rPr>
        <w:t xml:space="preserve">RRC </w:t>
      </w:r>
      <w:r w:rsidR="003B7898">
        <w:rPr>
          <w:lang w:val="en-US" w:eastAsia="ja-JP"/>
        </w:rPr>
        <w:t xml:space="preserve">Group </w:t>
      </w:r>
      <w:r w:rsidR="00904A5A" w:rsidRPr="00904A5A">
        <w:rPr>
          <w:lang w:val="en-US" w:eastAsia="ja-JP"/>
        </w:rPr>
        <w:t xml:space="preserve">Paging Message to R18 UEs, CU-CP F1 Multicast Group Paging message has to provide such an additional indication per Multicast Session ID and same is applicable for </w:t>
      </w:r>
      <w:proofErr w:type="spellStart"/>
      <w:r w:rsidR="00904A5A" w:rsidRPr="00904A5A">
        <w:rPr>
          <w:lang w:val="en-US" w:eastAsia="ja-JP"/>
        </w:rPr>
        <w:t>Xn</w:t>
      </w:r>
      <w:proofErr w:type="spellEnd"/>
      <w:r w:rsidR="00904A5A" w:rsidRPr="00904A5A">
        <w:rPr>
          <w:lang w:val="en-US" w:eastAsia="ja-JP"/>
        </w:rPr>
        <w:t xml:space="preserve"> Multicast Group Paging message as well.</w:t>
      </w:r>
    </w:p>
    <w:p w14:paraId="4B5979ED" w14:textId="77777777" w:rsidR="00B9751B" w:rsidRDefault="00B9751B" w:rsidP="00B9751B">
      <w:pPr>
        <w:rPr>
          <w:lang w:val="en-US" w:eastAsia="ja-JP"/>
        </w:rPr>
      </w:pPr>
      <w:r>
        <w:rPr>
          <w:lang w:val="en-US" w:eastAsia="ja-JP"/>
        </w:rPr>
        <w:t>It is possible that CU-CP may decide to trigger some UEs to resume RRC connection to start receiving Multicast service. This means that same RRC Paging message may have both MBS Session ID associated with a new indicator and UE specific paging records. In F1-AP Group paging message, it is necessary to introduce UE specific paging identifier in addition to existing MBS Session ID.</w:t>
      </w:r>
    </w:p>
    <w:p w14:paraId="650C71E2" w14:textId="5166223D" w:rsidR="0048122B" w:rsidRDefault="0048122B" w:rsidP="0048122B">
      <w:pPr>
        <w:pStyle w:val="Observation"/>
        <w:rPr>
          <w:lang w:val="en-US" w:eastAsia="ja-JP"/>
        </w:rPr>
      </w:pPr>
      <w:bookmarkStart w:id="15" w:name="_Toc142493988"/>
      <w:bookmarkStart w:id="16" w:name="_Toc146402111"/>
      <w:r w:rsidRPr="0048122B">
        <w:rPr>
          <w:lang w:val="en-US" w:eastAsia="ja-JP"/>
        </w:rPr>
        <w:t xml:space="preserve">RAN2 agreed to </w:t>
      </w:r>
      <w:r>
        <w:rPr>
          <w:lang w:val="en-US" w:eastAsia="ja-JP"/>
        </w:rPr>
        <w:t>introduce new indication per TMGI in RRC Group Paging Message to inform RRC_INACTIVE UEs to start receiving activated Multicast session</w:t>
      </w:r>
      <w:r w:rsidRPr="0048122B">
        <w:rPr>
          <w:lang w:val="en-US" w:eastAsia="ja-JP"/>
        </w:rPr>
        <w:t>.</w:t>
      </w:r>
      <w:bookmarkEnd w:id="15"/>
      <w:bookmarkEnd w:id="16"/>
    </w:p>
    <w:p w14:paraId="636C8C3C" w14:textId="0A26A162" w:rsidR="00147EB0" w:rsidRDefault="00147EB0" w:rsidP="00147EB0">
      <w:pPr>
        <w:pStyle w:val="Observation"/>
        <w:rPr>
          <w:lang w:val="en-US" w:eastAsia="ja-JP"/>
        </w:rPr>
      </w:pPr>
      <w:bookmarkStart w:id="17" w:name="_Toc146402112"/>
      <w:r>
        <w:rPr>
          <w:lang w:val="en-US" w:eastAsia="ja-JP"/>
        </w:rPr>
        <w:t>UE specific paging record need to be included in RRC Paging message to enable specific UEs to resume RRC Connection for receiving Multicast Service in RRC_CONNECTED state</w:t>
      </w:r>
      <w:r w:rsidRPr="0048122B">
        <w:rPr>
          <w:lang w:val="en-US" w:eastAsia="ja-JP"/>
        </w:rPr>
        <w:t>.</w:t>
      </w:r>
      <w:bookmarkEnd w:id="17"/>
    </w:p>
    <w:p w14:paraId="30EE05C5" w14:textId="57B273EC" w:rsidR="00904A5A" w:rsidRPr="00072AAA" w:rsidRDefault="00904A5A" w:rsidP="00EB6BF6">
      <w:pPr>
        <w:spacing w:before="60" w:after="240"/>
        <w:rPr>
          <w:lang w:val="en-US" w:eastAsia="ja-JP"/>
        </w:rPr>
      </w:pPr>
      <w:r w:rsidRPr="00072AAA">
        <w:rPr>
          <w:lang w:val="en-US" w:eastAsia="ja-JP"/>
        </w:rPr>
        <w:t>Based on above discussion, we propose</w:t>
      </w:r>
    </w:p>
    <w:p w14:paraId="4F6714C3" w14:textId="1D51186F" w:rsidR="00904A5A" w:rsidRDefault="00904A5A" w:rsidP="009D6745">
      <w:pPr>
        <w:pStyle w:val="Proposal"/>
        <w:ind w:left="1080" w:hanging="1080"/>
      </w:pPr>
      <w:bookmarkStart w:id="18" w:name="_Toc127220209"/>
      <w:bookmarkStart w:id="19" w:name="_Toc127220961"/>
      <w:bookmarkStart w:id="20" w:name="_Toc131636463"/>
      <w:bookmarkStart w:id="21" w:name="_Toc131700092"/>
      <w:bookmarkStart w:id="22" w:name="_Toc134567550"/>
      <w:bookmarkStart w:id="23" w:name="_Toc142493066"/>
      <w:bookmarkStart w:id="24" w:name="_Toc146402123"/>
      <w:r>
        <w:t xml:space="preserve">Introduce </w:t>
      </w:r>
      <w:r w:rsidR="00806F29">
        <w:t>UE specific paging identifier in F1-AP Group Paging message to enable DU to add UE specific Paging Records in addition to MBS Session ID along with new indication</w:t>
      </w:r>
      <w:r w:rsidR="00147EB0">
        <w:t xml:space="preserve"> in RRC Paging Message</w:t>
      </w:r>
      <w:r w:rsidR="007D2CC6">
        <w:t>.</w:t>
      </w:r>
      <w:bookmarkEnd w:id="18"/>
      <w:bookmarkEnd w:id="19"/>
      <w:bookmarkEnd w:id="20"/>
      <w:bookmarkEnd w:id="21"/>
      <w:bookmarkEnd w:id="22"/>
      <w:bookmarkEnd w:id="23"/>
      <w:bookmarkEnd w:id="24"/>
      <w:r w:rsidR="007D2CC6">
        <w:t xml:space="preserve"> </w:t>
      </w:r>
    </w:p>
    <w:p w14:paraId="16057D73" w14:textId="77777777" w:rsidR="00E27342" w:rsidRDefault="00E27342" w:rsidP="00E27342">
      <w:pPr>
        <w:pStyle w:val="Proposal"/>
        <w:numPr>
          <w:ilvl w:val="0"/>
          <w:numId w:val="0"/>
        </w:numPr>
        <w:ind w:left="5400" w:hanging="360"/>
      </w:pPr>
    </w:p>
    <w:p w14:paraId="740A4010" w14:textId="6766CCF2" w:rsidR="00E27342" w:rsidRDefault="00E27342" w:rsidP="00E27342">
      <w:pPr>
        <w:pStyle w:val="Heading2"/>
        <w:ind w:left="540"/>
      </w:pPr>
      <w:r>
        <w:lastRenderedPageBreak/>
        <w:t xml:space="preserve">Issue 5: </w:t>
      </w:r>
      <w:r w:rsidR="00283553">
        <w:t>NG-AP Group Paging enhancements</w:t>
      </w:r>
      <w:r>
        <w:t xml:space="preserve">. </w:t>
      </w:r>
    </w:p>
    <w:p w14:paraId="7DB6280A" w14:textId="138E8C41" w:rsidR="007B0F9A" w:rsidRPr="00C174A7" w:rsidRDefault="007B0F9A" w:rsidP="00C174A7">
      <w:pPr>
        <w:spacing w:before="60" w:after="240"/>
        <w:rPr>
          <w:lang w:val="en-US" w:eastAsia="ja-JP"/>
        </w:rPr>
      </w:pPr>
      <w:r w:rsidRPr="00C174A7">
        <w:rPr>
          <w:lang w:val="en-US" w:eastAsia="ja-JP"/>
        </w:rPr>
        <w:t>In NG-AP, 5GC uses group paging message</w:t>
      </w:r>
      <w:r w:rsidR="00C174A7" w:rsidRPr="00C174A7">
        <w:rPr>
          <w:lang w:val="en-US" w:eastAsia="ja-JP"/>
        </w:rPr>
        <w:t xml:space="preserve"> to inform Multicast UEs </w:t>
      </w:r>
      <w:proofErr w:type="gramStart"/>
      <w:r w:rsidR="00C174A7" w:rsidRPr="00C174A7">
        <w:rPr>
          <w:lang w:val="en-US" w:eastAsia="ja-JP"/>
        </w:rPr>
        <w:t>about  Multicast</w:t>
      </w:r>
      <w:proofErr w:type="gramEnd"/>
      <w:r w:rsidR="00C174A7" w:rsidRPr="00C174A7">
        <w:rPr>
          <w:lang w:val="en-US" w:eastAsia="ja-JP"/>
        </w:rPr>
        <w:t xml:space="preserve"> session activation or to release Multicast session. But there is no explicit indication in NG-AP Group Message, what is purpose of NG-AP Group Paging Message.</w:t>
      </w:r>
    </w:p>
    <w:p w14:paraId="10A020AF" w14:textId="49AC9914" w:rsidR="00C174A7" w:rsidRPr="00884860" w:rsidRDefault="00C174A7" w:rsidP="00C174A7">
      <w:pPr>
        <w:spacing w:before="60" w:after="60"/>
        <w:rPr>
          <w:rFonts w:eastAsiaTheme="minorEastAsia"/>
          <w:lang w:eastAsia="zh-CN"/>
        </w:rPr>
      </w:pPr>
      <w:r>
        <w:rPr>
          <w:rFonts w:eastAsiaTheme="minorEastAsia"/>
          <w:lang w:eastAsia="zh-CN"/>
        </w:rPr>
        <w:t>Following are RAN2 agreements.</w:t>
      </w:r>
    </w:p>
    <w:tbl>
      <w:tblPr>
        <w:tblStyle w:val="TableGrid"/>
        <w:tblW w:w="0" w:type="auto"/>
        <w:shd w:val="pct5" w:color="auto" w:fill="auto"/>
        <w:tblLook w:val="04A0" w:firstRow="1" w:lastRow="0" w:firstColumn="1" w:lastColumn="0" w:noHBand="0" w:noVBand="1"/>
      </w:tblPr>
      <w:tblGrid>
        <w:gridCol w:w="9350"/>
      </w:tblGrid>
      <w:tr w:rsidR="00C174A7" w14:paraId="641F9AA3" w14:textId="77777777" w:rsidTr="00355739">
        <w:tc>
          <w:tcPr>
            <w:tcW w:w="9631" w:type="dxa"/>
            <w:shd w:val="pct5" w:color="auto" w:fill="auto"/>
          </w:tcPr>
          <w:p w14:paraId="6A1283C2" w14:textId="77777777" w:rsidR="00C174A7" w:rsidRPr="00D1660B" w:rsidRDefault="00C174A7" w:rsidP="00355739">
            <w:pPr>
              <w:pStyle w:val="Agreement"/>
              <w:tabs>
                <w:tab w:val="clear" w:pos="360"/>
                <w:tab w:val="num" w:pos="8015"/>
              </w:tabs>
              <w:ind w:left="420"/>
              <w:rPr>
                <w:lang w:val="en-US" w:eastAsia="zh-CN"/>
              </w:rPr>
            </w:pPr>
            <w:r w:rsidRPr="00D1660B">
              <w:rPr>
                <w:lang w:val="en-US" w:eastAsia="zh-CN"/>
              </w:rPr>
              <w:t xml:space="preserve">Rel-18 UE can stay in RRC_INACTIVE and start monitoring corresponding G-RNTI upon an enhanced group paging (e.g., upon session activation or data transmission resumed). </w:t>
            </w:r>
          </w:p>
          <w:p w14:paraId="63558D6E" w14:textId="77777777" w:rsidR="00C174A7" w:rsidRPr="00713F2B" w:rsidRDefault="00C174A7" w:rsidP="00C174A7">
            <w:pPr>
              <w:pStyle w:val="Agreement"/>
              <w:overflowPunct w:val="0"/>
              <w:autoSpaceDE w:val="0"/>
              <w:autoSpaceDN w:val="0"/>
              <w:adjustRightInd w:val="0"/>
              <w:textAlignment w:val="baseline"/>
            </w:pPr>
            <w:r>
              <w:t xml:space="preserve">Introduce a new indication per </w:t>
            </w:r>
            <w:proofErr w:type="spellStart"/>
            <w:r>
              <w:t>tmgi</w:t>
            </w:r>
            <w:proofErr w:type="spellEnd"/>
            <w:r>
              <w:t xml:space="preserve"> in </w:t>
            </w:r>
            <w:r w:rsidRPr="00B6098E">
              <w:t xml:space="preserve">the group paging which informs </w:t>
            </w:r>
            <w:bookmarkStart w:id="25" w:name="_Hlk141777395"/>
            <w:r w:rsidRPr="00B6098E">
              <w:t xml:space="preserve">Rel-18 UEs having </w:t>
            </w:r>
            <w:r w:rsidRPr="00D1660B">
              <w:t>a valid</w:t>
            </w:r>
            <w:r w:rsidRPr="00B6098E">
              <w:t xml:space="preserve"> PTM configuration to receive the multicast</w:t>
            </w:r>
            <w:r>
              <w:t xml:space="preserve"> in RRC_INACTIVE.</w:t>
            </w:r>
            <w:bookmarkEnd w:id="25"/>
          </w:p>
        </w:tc>
      </w:tr>
    </w:tbl>
    <w:p w14:paraId="53F1B544" w14:textId="77777777" w:rsidR="00C174A7" w:rsidRDefault="00C174A7" w:rsidP="00283553">
      <w:pPr>
        <w:rPr>
          <w:rFonts w:ascii="Calibri" w:hAnsi="Calibri" w:cs="Calibri"/>
          <w:b/>
          <w:sz w:val="18"/>
        </w:rPr>
      </w:pPr>
    </w:p>
    <w:p w14:paraId="61EBDCED" w14:textId="33D41B23" w:rsidR="00C174A7" w:rsidRDefault="00C174A7" w:rsidP="00283553">
      <w:pPr>
        <w:rPr>
          <w:rFonts w:ascii="Calibri" w:hAnsi="Calibri" w:cs="Calibri"/>
          <w:b/>
          <w:sz w:val="18"/>
        </w:rPr>
      </w:pPr>
      <w:r>
        <w:rPr>
          <w:rFonts w:ascii="Calibri" w:hAnsi="Calibri" w:cs="Calibri"/>
          <w:b/>
          <w:sz w:val="18"/>
        </w:rPr>
        <w:t>From RAN3#</w:t>
      </w:r>
      <w:proofErr w:type="gramStart"/>
      <w:r>
        <w:rPr>
          <w:rFonts w:ascii="Calibri" w:hAnsi="Calibri" w:cs="Calibri"/>
          <w:b/>
          <w:sz w:val="18"/>
        </w:rPr>
        <w:t>121 :</w:t>
      </w:r>
      <w:proofErr w:type="gramEnd"/>
    </w:p>
    <w:p w14:paraId="5858EA0B" w14:textId="77777777" w:rsidR="00C174A7" w:rsidRDefault="00C174A7" w:rsidP="00C174A7">
      <w:pPr>
        <w:rPr>
          <w:rFonts w:ascii="Calibri" w:hAnsi="Calibri" w:cs="Calibri"/>
          <w:b/>
          <w:sz w:val="18"/>
        </w:rPr>
      </w:pPr>
      <w:r w:rsidRPr="002765BF">
        <w:rPr>
          <w:rFonts w:ascii="Calibri" w:hAnsi="Calibri" w:cs="Calibri"/>
          <w:b/>
          <w:sz w:val="18"/>
        </w:rPr>
        <w:t xml:space="preserve">Whether an indication should be introduced in NGAP Group Paging message to enable </w:t>
      </w:r>
      <w:proofErr w:type="spellStart"/>
      <w:r w:rsidRPr="002765BF">
        <w:rPr>
          <w:rFonts w:ascii="Calibri" w:hAnsi="Calibri" w:cs="Calibri"/>
          <w:b/>
          <w:sz w:val="18"/>
        </w:rPr>
        <w:t>gNB</w:t>
      </w:r>
      <w:proofErr w:type="spellEnd"/>
      <w:r w:rsidRPr="002765BF">
        <w:rPr>
          <w:rFonts w:ascii="Calibri" w:hAnsi="Calibri" w:cs="Calibri"/>
          <w:b/>
          <w:sz w:val="18"/>
        </w:rPr>
        <w:t xml:space="preserve"> to be aware of the cause of group paging?</w:t>
      </w:r>
    </w:p>
    <w:p w14:paraId="3947D38A" w14:textId="70BE677D" w:rsidR="00C174A7" w:rsidRDefault="00C174A7" w:rsidP="00C174A7">
      <w:pPr>
        <w:spacing w:before="60" w:after="240"/>
        <w:rPr>
          <w:lang w:val="en-US" w:eastAsia="ja-JP"/>
        </w:rPr>
      </w:pPr>
      <w:proofErr w:type="gramStart"/>
      <w:r w:rsidRPr="00C174A7">
        <w:rPr>
          <w:lang w:val="en-US" w:eastAsia="ja-JP"/>
        </w:rPr>
        <w:t>In order for</w:t>
      </w:r>
      <w:proofErr w:type="gramEnd"/>
      <w:r w:rsidRPr="00C174A7">
        <w:rPr>
          <w:lang w:val="en-US" w:eastAsia="ja-JP"/>
        </w:rPr>
        <w:t xml:space="preserve"> CU-CP to know whether NGAP RAN Paging is intended for Multicast Session Activation, so that CU-CP can indicate in F1-AP Group Paging about Multicast Session Activation (per TMGI), it is beneficial for enhancing NG-AP Group Paging Messages to include an explicit indication of Multicast Session Activation.</w:t>
      </w:r>
    </w:p>
    <w:p w14:paraId="0D69D386" w14:textId="0CF1B15E" w:rsidR="00C174A7" w:rsidRPr="00C174A7" w:rsidRDefault="00C174A7" w:rsidP="00C174A7">
      <w:pPr>
        <w:spacing w:before="60" w:after="240"/>
        <w:rPr>
          <w:lang w:val="en-US" w:eastAsia="ja-JP"/>
        </w:rPr>
      </w:pPr>
      <w:r>
        <w:rPr>
          <w:lang w:val="en-US" w:eastAsia="ja-JP"/>
        </w:rPr>
        <w:t xml:space="preserve">Thus, we </w:t>
      </w:r>
      <w:proofErr w:type="gramStart"/>
      <w:r>
        <w:rPr>
          <w:lang w:val="en-US" w:eastAsia="ja-JP"/>
        </w:rPr>
        <w:t>propose</w:t>
      </w:r>
      <w:proofErr w:type="gramEnd"/>
    </w:p>
    <w:p w14:paraId="0029337E" w14:textId="32C5ECC1" w:rsidR="00283553" w:rsidRPr="00C174A7" w:rsidRDefault="00283553" w:rsidP="00C174A7">
      <w:pPr>
        <w:pStyle w:val="Proposal"/>
        <w:ind w:left="1080" w:hanging="1080"/>
      </w:pPr>
      <w:bookmarkStart w:id="26" w:name="_Toc146402124"/>
      <w:r w:rsidRPr="00C174A7">
        <w:t xml:space="preserve">Introduce an Indication in NGAP Group Paging message to enable </w:t>
      </w:r>
      <w:proofErr w:type="spellStart"/>
      <w:r w:rsidRPr="00C174A7">
        <w:t>gNB</w:t>
      </w:r>
      <w:proofErr w:type="spellEnd"/>
      <w:r w:rsidRPr="00C174A7">
        <w:t xml:space="preserve"> to be aware of the cause of group paging since Group Paging is used by 5GC for both Session Activation and Session Release procedures.</w:t>
      </w:r>
      <w:bookmarkEnd w:id="26"/>
    </w:p>
    <w:p w14:paraId="7C781331" w14:textId="4678A950" w:rsidR="00132E9C" w:rsidRDefault="00F1260D" w:rsidP="00132E9C">
      <w:pPr>
        <w:pStyle w:val="Heading2"/>
        <w:ind w:left="540"/>
      </w:pPr>
      <w:r>
        <w:t xml:space="preserve">Issue </w:t>
      </w:r>
      <w:r w:rsidR="00E27342">
        <w:t>6</w:t>
      </w:r>
      <w:r>
        <w:t xml:space="preserve">: How </w:t>
      </w:r>
      <w:proofErr w:type="spellStart"/>
      <w:r>
        <w:t>gNBs</w:t>
      </w:r>
      <w:proofErr w:type="spellEnd"/>
      <w:r>
        <w:t xml:space="preserve"> exchange neighbour </w:t>
      </w:r>
      <w:proofErr w:type="spellStart"/>
      <w:r>
        <w:t>gNBs</w:t>
      </w:r>
      <w:proofErr w:type="spellEnd"/>
      <w:r>
        <w:t xml:space="preserve"> supporting MBS Sessions. </w:t>
      </w:r>
    </w:p>
    <w:p w14:paraId="2680E2C9" w14:textId="6A25FCD4" w:rsidR="00F8340C" w:rsidRDefault="00F8340C" w:rsidP="00F8340C">
      <w:pPr>
        <w:spacing w:before="60" w:after="240"/>
        <w:rPr>
          <w:lang w:val="en-US" w:eastAsia="ja-JP"/>
        </w:rPr>
      </w:pPr>
      <w:r>
        <w:rPr>
          <w:lang w:val="en-US" w:eastAsia="ja-JP"/>
        </w:rPr>
        <w:t xml:space="preserve">One of the key </w:t>
      </w:r>
      <w:proofErr w:type="gramStart"/>
      <w:r>
        <w:rPr>
          <w:lang w:val="en-US" w:eastAsia="ja-JP"/>
        </w:rPr>
        <w:t>aspect</w:t>
      </w:r>
      <w:proofErr w:type="gramEnd"/>
      <w:r>
        <w:rPr>
          <w:lang w:val="en-US" w:eastAsia="ja-JP"/>
        </w:rPr>
        <w:t xml:space="preserve"> of supporting Multicast reception in RRC_INACTIVE state is how to enable support for Multicast service continuity for RRC_INACTIVE state UE during mobility within RNA and outside RNA. Following are key RAN2 agreements related to Multicast service continuity.</w:t>
      </w:r>
    </w:p>
    <w:p w14:paraId="72D91155" w14:textId="3F1933FA" w:rsidR="009F3FB1" w:rsidRPr="009F3FB1" w:rsidRDefault="009F3FB1" w:rsidP="009F3FB1">
      <w:pPr>
        <w:rPr>
          <w:b/>
          <w:bCs/>
        </w:rPr>
      </w:pPr>
      <w:r w:rsidRPr="009F3FB1">
        <w:rPr>
          <w:b/>
          <w:bCs/>
        </w:rPr>
        <w:t>RAN2#119 Agreement:</w:t>
      </w:r>
    </w:p>
    <w:p w14:paraId="0C7AD5DB" w14:textId="77777777" w:rsidR="009F3FB1" w:rsidRPr="007F101A" w:rsidRDefault="009F3FB1"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rsidRPr="007F101A">
        <w:rPr>
          <w:rFonts w:hint="eastAsia"/>
        </w:rPr>
        <w:t>Multicast service continuity after cell reselection in RRC_INACTIVE state (</w:t>
      </w:r>
      <w:proofErr w:type="gramStart"/>
      <w:r w:rsidRPr="007F101A">
        <w:rPr>
          <w:rFonts w:hint="eastAsia"/>
        </w:rPr>
        <w:t>i.e.</w:t>
      </w:r>
      <w:proofErr w:type="gramEnd"/>
      <w:r w:rsidRPr="007F101A">
        <w:rPr>
          <w:rFonts w:hint="eastAsia"/>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7F101A">
        <w:rPr>
          <w:rFonts w:hint="eastAsia"/>
        </w:rPr>
        <w:t>gNB</w:t>
      </w:r>
      <w:proofErr w:type="spellEnd"/>
      <w:r w:rsidRPr="007F101A">
        <w:rPr>
          <w:rFonts w:hint="eastAsia"/>
        </w:rPr>
        <w:t xml:space="preserve"> mobility.</w:t>
      </w:r>
    </w:p>
    <w:p w14:paraId="5F6ADC4B" w14:textId="77777777" w:rsidR="009F3FB1" w:rsidRPr="007F101A" w:rsidRDefault="009F3FB1"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rsidRPr="007F101A">
        <w:rPr>
          <w:rFonts w:hint="eastAsia"/>
        </w:rPr>
        <w:t>Upon cell reselection to neighbour cells during active multicast session, if the configuration of the session is not available for the new cell for UEs in INACTIVE, then the UE is required to resume RRC connection to get the Multicast MRB configuration.</w:t>
      </w:r>
    </w:p>
    <w:p w14:paraId="58A6B472" w14:textId="77777777" w:rsidR="007F101A" w:rsidRDefault="007F101A" w:rsidP="007F101A">
      <w:pPr>
        <w:rPr>
          <w:b/>
          <w:bCs/>
        </w:rPr>
      </w:pPr>
    </w:p>
    <w:p w14:paraId="294F4BEB" w14:textId="0E656564" w:rsidR="007F101A" w:rsidRPr="007F101A" w:rsidRDefault="007F101A" w:rsidP="007F101A">
      <w:pPr>
        <w:rPr>
          <w:b/>
          <w:bCs/>
        </w:rPr>
      </w:pPr>
      <w:r w:rsidRPr="007F101A">
        <w:rPr>
          <w:b/>
          <w:bCs/>
        </w:rPr>
        <w:t>RAN2#121bis Agreement:</w:t>
      </w:r>
    </w:p>
    <w:p w14:paraId="4DBF9EF9"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proofErr w:type="gramStart"/>
      <w:r>
        <w:t>Similar to</w:t>
      </w:r>
      <w:proofErr w:type="gramEnd"/>
      <w:r>
        <w:t xml:space="preserve"> Rel-17 broadcast reception procedure, UE acquires new SIB and multicast MCCH to get PTM configuration after cell reselection.</w:t>
      </w:r>
    </w:p>
    <w:p w14:paraId="4B428821"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When a UE reselects to a cell for which PTM configuration is not available in multicast MCCH, the UE initiates RRC resumption procedure for an active multicast session it is interested to receive or continue receiving.</w:t>
      </w:r>
    </w:p>
    <w:p w14:paraId="2227038B" w14:textId="3E196089" w:rsidR="007F101A" w:rsidRDefault="007F101A" w:rsidP="00BD6F72">
      <w:pPr>
        <w:pStyle w:val="Agreement"/>
        <w:pBdr>
          <w:top w:val="single" w:sz="4" w:space="1" w:color="auto"/>
          <w:left w:val="single" w:sz="4" w:space="31" w:color="auto"/>
          <w:bottom w:val="single" w:sz="4" w:space="1" w:color="auto"/>
          <w:right w:val="single" w:sz="4" w:space="4" w:color="auto"/>
        </w:pBdr>
        <w:tabs>
          <w:tab w:val="clear" w:pos="360"/>
        </w:tabs>
        <w:ind w:left="990" w:hanging="540"/>
      </w:pPr>
      <w:r>
        <w:lastRenderedPageBreak/>
        <w:t>UE may trigger RRC connection resumption if the reception quality of the multicast data is below a configured threshold, FFS how to specify the threshold/reception quality.</w:t>
      </w:r>
    </w:p>
    <w:p w14:paraId="17A9815A" w14:textId="0A380511"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Frequency prioritization may be provided to the UE for cell reselection for multicast reception in RRC_INACTIVE, detailed mechanism on how to identify the frequency info (e.g., SAI, USD, or frequency info directly provided by network) is FFS.</w:t>
      </w:r>
    </w:p>
    <w:p w14:paraId="5CD41C4E"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 w:val="num" w:pos="1440"/>
        </w:tabs>
        <w:ind w:left="990" w:hanging="540"/>
      </w:pPr>
      <w:r>
        <w:t xml:space="preserve">No need to define a mechanism other than the frequency prioritization, i.e., per </w:t>
      </w:r>
      <w:proofErr w:type="gramStart"/>
      <w:r>
        <w:t>cell based</w:t>
      </w:r>
      <w:proofErr w:type="gramEnd"/>
      <w:r>
        <w:t xml:space="preserve"> prioritization in cell re-selection, to help UE choose the right cell to camp on.</w:t>
      </w:r>
    </w:p>
    <w:p w14:paraId="504EC888" w14:textId="4E955859" w:rsidR="007F101A" w:rsidRPr="00541C87"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 xml:space="preserve">The neighbour cell list mechanism for multicast reception in RRC_INACTIVE may be configured </w:t>
      </w:r>
      <w:proofErr w:type="gramStart"/>
      <w:r>
        <w:t>e.g.</w:t>
      </w:r>
      <w:proofErr w:type="gramEnd"/>
      <w:r>
        <w:t xml:space="preserve"> it can be used by UE to resume RRC connection if service is not available in the re-selected cell by NCL, without reading MCCH in the re-selected cell, in some aspects similar to Rel-17 NCL mechanism in MBS broadcast.</w:t>
      </w:r>
    </w:p>
    <w:p w14:paraId="03BB2272" w14:textId="0C9C872F" w:rsidR="00F8340C" w:rsidRDefault="00F8340C" w:rsidP="00EB6BF6">
      <w:pPr>
        <w:spacing w:before="60" w:after="240"/>
        <w:rPr>
          <w:lang w:val="en-US" w:eastAsia="ja-JP"/>
        </w:rPr>
      </w:pPr>
      <w:proofErr w:type="gramStart"/>
      <w:r>
        <w:rPr>
          <w:lang w:val="en-US" w:eastAsia="ja-JP"/>
        </w:rPr>
        <w:t>In order to</w:t>
      </w:r>
      <w:proofErr w:type="gramEnd"/>
      <w:r>
        <w:rPr>
          <w:lang w:val="en-US" w:eastAsia="ja-JP"/>
        </w:rPr>
        <w:t xml:space="preserve"> support </w:t>
      </w:r>
      <w:r w:rsidR="001A3E17">
        <w:rPr>
          <w:lang w:val="en-US" w:eastAsia="ja-JP"/>
        </w:rPr>
        <w:t xml:space="preserve">both </w:t>
      </w:r>
      <w:r>
        <w:rPr>
          <w:lang w:val="en-US" w:eastAsia="ja-JP"/>
        </w:rPr>
        <w:t>Multicast</w:t>
      </w:r>
      <w:r w:rsidR="001A3E17">
        <w:rPr>
          <w:lang w:val="en-US" w:eastAsia="ja-JP"/>
        </w:rPr>
        <w:t xml:space="preserve"> and Broadcast</w:t>
      </w:r>
      <w:r>
        <w:rPr>
          <w:lang w:val="en-US" w:eastAsia="ja-JP"/>
        </w:rPr>
        <w:t xml:space="preserve"> service neighbor cell information</w:t>
      </w:r>
      <w:r w:rsidR="001A3E17">
        <w:rPr>
          <w:lang w:val="en-US" w:eastAsia="ja-JP"/>
        </w:rPr>
        <w:t xml:space="preserve"> in both Multicast and Broadcast MCCH, for Inter </w:t>
      </w:r>
      <w:proofErr w:type="spellStart"/>
      <w:r w:rsidR="001A3E17">
        <w:rPr>
          <w:lang w:val="en-US" w:eastAsia="ja-JP"/>
        </w:rPr>
        <w:t>gNB</w:t>
      </w:r>
      <w:proofErr w:type="spellEnd"/>
      <w:r w:rsidR="001A3E17">
        <w:rPr>
          <w:lang w:val="en-US" w:eastAsia="ja-JP"/>
        </w:rPr>
        <w:t xml:space="preserve"> scenario, RAN3 need to introduce </w:t>
      </w:r>
      <w:r w:rsidR="001D311E">
        <w:rPr>
          <w:lang w:val="en-US" w:eastAsia="ja-JP"/>
        </w:rPr>
        <w:t xml:space="preserve">R17 </w:t>
      </w:r>
      <w:r w:rsidR="001A3E17">
        <w:rPr>
          <w:lang w:val="en-US" w:eastAsia="ja-JP"/>
        </w:rPr>
        <w:t xml:space="preserve">Broadcast and </w:t>
      </w:r>
      <w:r w:rsidR="001D311E">
        <w:rPr>
          <w:lang w:val="en-US" w:eastAsia="ja-JP"/>
        </w:rPr>
        <w:t xml:space="preserve">R18 </w:t>
      </w:r>
      <w:r w:rsidR="001A3E17">
        <w:rPr>
          <w:lang w:val="en-US" w:eastAsia="ja-JP"/>
        </w:rPr>
        <w:t xml:space="preserve">Multicast Neighbor Cell information in </w:t>
      </w:r>
      <w:proofErr w:type="spellStart"/>
      <w:r w:rsidR="001A3E17">
        <w:rPr>
          <w:lang w:val="en-US" w:eastAsia="ja-JP"/>
        </w:rPr>
        <w:t>Xn</w:t>
      </w:r>
      <w:proofErr w:type="spellEnd"/>
      <w:r w:rsidR="001A3E17">
        <w:rPr>
          <w:lang w:val="en-US" w:eastAsia="ja-JP"/>
        </w:rPr>
        <w:t>-AP NG-RAN NODE CONFIGURATION UPDATE/RESPONSE Messages.</w:t>
      </w:r>
    </w:p>
    <w:p w14:paraId="74260849" w14:textId="7C1897A4" w:rsidR="001A3E17" w:rsidRDefault="001A3E17" w:rsidP="009D6745">
      <w:pPr>
        <w:pStyle w:val="Proposal"/>
        <w:ind w:left="1080" w:hanging="1080"/>
      </w:pPr>
      <w:bookmarkStart w:id="27" w:name="_Toc134567552"/>
      <w:bookmarkStart w:id="28" w:name="_Toc142493068"/>
      <w:bookmarkStart w:id="29" w:name="_Toc146402125"/>
      <w:r w:rsidRPr="00F97EB0">
        <w:t xml:space="preserve">Introduce </w:t>
      </w:r>
      <w:r>
        <w:t xml:space="preserve">both </w:t>
      </w:r>
      <w:r w:rsidR="001D311E">
        <w:t xml:space="preserve">R18 </w:t>
      </w:r>
      <w:r>
        <w:t xml:space="preserve">Multicast and </w:t>
      </w:r>
      <w:r w:rsidR="001D311E">
        <w:t xml:space="preserve">R17 </w:t>
      </w:r>
      <w:r>
        <w:t xml:space="preserve">Broadcast neighbour cell list information exchange in </w:t>
      </w:r>
      <w:proofErr w:type="spellStart"/>
      <w:r w:rsidRPr="00F97EB0">
        <w:t>Xn</w:t>
      </w:r>
      <w:proofErr w:type="spellEnd"/>
      <w:r>
        <w:t>-</w:t>
      </w:r>
      <w:r w:rsidRPr="00F97EB0">
        <w:t xml:space="preserve">AP </w:t>
      </w:r>
      <w:r w:rsidRPr="009D6745">
        <w:t>NG-RAN NODE CONFIGURATION UPDATE/RESPONSE messages</w:t>
      </w:r>
      <w:r w:rsidRPr="00F97EB0">
        <w:t>.</w:t>
      </w:r>
      <w:bookmarkEnd w:id="27"/>
      <w:bookmarkEnd w:id="28"/>
      <w:bookmarkEnd w:id="29"/>
    </w:p>
    <w:p w14:paraId="04FBFD41" w14:textId="6A691B5E" w:rsidR="00E27342" w:rsidRDefault="00E27342" w:rsidP="00E27342">
      <w:pPr>
        <w:pStyle w:val="Heading2"/>
        <w:ind w:left="540"/>
      </w:pPr>
      <w:r>
        <w:t xml:space="preserve">Issue 7: </w:t>
      </w:r>
      <w:r w:rsidR="00283553">
        <w:t>MRB configuration status in DU when there is no temp data for active Multicast Session.</w:t>
      </w:r>
      <w:r>
        <w:t xml:space="preserve"> </w:t>
      </w:r>
    </w:p>
    <w:p w14:paraId="0EF68745" w14:textId="77777777" w:rsidR="00FA3178" w:rsidRPr="002765BF" w:rsidRDefault="00FA3178" w:rsidP="00FA3178">
      <w:pPr>
        <w:rPr>
          <w:rFonts w:ascii="Calibri" w:hAnsi="Calibri" w:cs="Calibri"/>
          <w:b/>
          <w:color w:val="0000FF"/>
          <w:sz w:val="18"/>
        </w:rPr>
      </w:pPr>
      <w:r w:rsidRPr="002765BF">
        <w:rPr>
          <w:rFonts w:ascii="Calibri" w:hAnsi="Calibri" w:cs="Calibri"/>
          <w:b/>
          <w:color w:val="0000FF"/>
          <w:sz w:val="18"/>
        </w:rPr>
        <w:t xml:space="preserve">Whether and how to support “temporary no data” and “DL data arrival” from CU-UP to CU-CP for multicast session? FFS on whether to introduce a new procedure.  </w:t>
      </w:r>
    </w:p>
    <w:p w14:paraId="22B01612" w14:textId="77777777" w:rsidR="00FA3178" w:rsidRDefault="00FA3178" w:rsidP="00FA3178">
      <w:pPr>
        <w:rPr>
          <w:rFonts w:ascii="Calibri" w:hAnsi="Calibri" w:cs="Calibri"/>
          <w:b/>
          <w:color w:val="FF0000"/>
          <w:sz w:val="18"/>
        </w:rPr>
      </w:pPr>
      <w:r w:rsidRPr="002765BF">
        <w:rPr>
          <w:rFonts w:ascii="Calibri" w:hAnsi="Calibri" w:cs="Calibri"/>
          <w:b/>
          <w:color w:val="FF0000"/>
          <w:sz w:val="18"/>
        </w:rPr>
        <w:t>Discuss the issue in TEI17 first, then check whether the issue and solution in TEI17 apply in R18.</w:t>
      </w:r>
    </w:p>
    <w:p w14:paraId="735F9085" w14:textId="66B610E5" w:rsidR="00A82BB0" w:rsidRDefault="00A82BB0" w:rsidP="00E27342">
      <w:pPr>
        <w:rPr>
          <w:rFonts w:ascii="Calibri" w:hAnsi="Calibri" w:cs="Calibri"/>
          <w:sz w:val="18"/>
        </w:rPr>
      </w:pPr>
      <w:r>
        <w:rPr>
          <w:rFonts w:ascii="Calibri" w:hAnsi="Calibri" w:cs="Calibri"/>
          <w:sz w:val="18"/>
        </w:rPr>
        <w:t xml:space="preserve">During an active Multicast data session, where there is temporary no data, CU-UP </w:t>
      </w:r>
      <w:proofErr w:type="gramStart"/>
      <w:r>
        <w:rPr>
          <w:rFonts w:ascii="Calibri" w:hAnsi="Calibri" w:cs="Calibri"/>
          <w:sz w:val="18"/>
        </w:rPr>
        <w:t>has to</w:t>
      </w:r>
      <w:proofErr w:type="gramEnd"/>
      <w:r>
        <w:rPr>
          <w:rFonts w:ascii="Calibri" w:hAnsi="Calibri" w:cs="Calibri"/>
          <w:sz w:val="18"/>
        </w:rPr>
        <w:t xml:space="preserve"> indicate to CU-CP when there is no data and when there is data available for transmission. This will have E1-AP impacts and CU-CP can decide whether to trigger UEs to transition into RRC_INACTIVE state or not depending if there is simultaneous DRB data activity on going or not. Necessary E1-AP enhancements needed for this is discussed in </w:t>
      </w:r>
      <w:r w:rsidRPr="006F6FE5">
        <w:rPr>
          <w:rFonts w:ascii="Calibri" w:hAnsi="Calibri" w:cs="Calibri"/>
          <w:sz w:val="18"/>
          <w:highlight w:val="yellow"/>
        </w:rPr>
        <w:t>[</w:t>
      </w:r>
      <w:r w:rsidR="006F6FE5" w:rsidRPr="006F6FE5">
        <w:rPr>
          <w:rFonts w:ascii="Calibri" w:hAnsi="Calibri" w:cs="Calibri"/>
          <w:sz w:val="18"/>
          <w:highlight w:val="yellow"/>
        </w:rPr>
        <w:t>5</w:t>
      </w:r>
      <w:r w:rsidRPr="006F6FE5">
        <w:rPr>
          <w:rFonts w:ascii="Calibri" w:hAnsi="Calibri" w:cs="Calibri"/>
          <w:sz w:val="18"/>
          <w:highlight w:val="yellow"/>
        </w:rPr>
        <w:t>].</w:t>
      </w:r>
    </w:p>
    <w:p w14:paraId="03BEBBD7" w14:textId="3BD15377" w:rsidR="00A82BB0" w:rsidRDefault="00A82BB0" w:rsidP="00E27342">
      <w:pPr>
        <w:rPr>
          <w:rFonts w:ascii="Calibri" w:hAnsi="Calibri" w:cs="Calibri"/>
          <w:sz w:val="18"/>
        </w:rPr>
      </w:pPr>
      <w:r>
        <w:rPr>
          <w:rFonts w:ascii="Calibri" w:hAnsi="Calibri" w:cs="Calibri"/>
          <w:sz w:val="18"/>
        </w:rPr>
        <w:t>One important aspect to consider is whether to keep MRB configuration in DU in suspended state or CU-CP to trigger DU to release MRB configuration. In case of Multicast (unlike Unicast DRB, which will be released in DU when UE transition into RRC_INACTIVE state), it is not necessary to releases MRB context in DU and CU-CP can inform DU to keep MRB configuration suspended and when DL data is available for transmission, CU-CP can inform DU to resume suspended MRB configuration.</w:t>
      </w:r>
    </w:p>
    <w:p w14:paraId="7317F377" w14:textId="55C0E6B7" w:rsidR="00A82BB0" w:rsidRDefault="00A82BB0" w:rsidP="00E27342">
      <w:pPr>
        <w:rPr>
          <w:rFonts w:ascii="Calibri" w:hAnsi="Calibri" w:cs="Calibri"/>
          <w:sz w:val="18"/>
        </w:rPr>
      </w:pPr>
      <w:r>
        <w:rPr>
          <w:rFonts w:ascii="Calibri" w:hAnsi="Calibri" w:cs="Calibri"/>
          <w:sz w:val="18"/>
        </w:rPr>
        <w:t xml:space="preserve">CU-CP may keep some UEs in RRC_CONNECTED state and some UEs in RRC_INACTIVE state. </w:t>
      </w:r>
      <w:r w:rsidR="00FA3178">
        <w:rPr>
          <w:rFonts w:ascii="Calibri" w:hAnsi="Calibri" w:cs="Calibri"/>
          <w:sz w:val="18"/>
        </w:rPr>
        <w:t xml:space="preserve">In </w:t>
      </w:r>
      <w:r>
        <w:rPr>
          <w:rFonts w:ascii="Calibri" w:hAnsi="Calibri" w:cs="Calibri"/>
          <w:sz w:val="18"/>
        </w:rPr>
        <w:t>R</w:t>
      </w:r>
      <w:proofErr w:type="gramStart"/>
      <w:r>
        <w:rPr>
          <w:rFonts w:ascii="Calibri" w:hAnsi="Calibri" w:cs="Calibri"/>
          <w:sz w:val="18"/>
        </w:rPr>
        <w:t>17 ,</w:t>
      </w:r>
      <w:proofErr w:type="gramEnd"/>
      <w:r>
        <w:rPr>
          <w:rFonts w:ascii="Calibri" w:hAnsi="Calibri" w:cs="Calibri"/>
          <w:sz w:val="18"/>
        </w:rPr>
        <w:t xml:space="preserve"> when UEs are </w:t>
      </w:r>
      <w:r w:rsidR="00FA3178">
        <w:rPr>
          <w:rFonts w:ascii="Calibri" w:hAnsi="Calibri" w:cs="Calibri"/>
          <w:sz w:val="18"/>
        </w:rPr>
        <w:t>released into RRC_INACTIVE state, UEs will suspend both DRBs and Multicast MRBs. Since MRB is used for group of UEs, when Multicast session is activated, there will be some UEs under that DU to start receiving Multicast session through RRC Resume procedure. Unlike Unicast DRBs are always released in DU for RRC_INACTIVE state UEs, for multicast MRBs, there is no need to release MRB configuration in DU and it is sufficient for CU-CP to inform DU to suspend/resume MRB configuration in DU based on data activity.</w:t>
      </w:r>
    </w:p>
    <w:p w14:paraId="4BD6FA28" w14:textId="473F75F1" w:rsidR="00FA3178" w:rsidRDefault="00FA3178" w:rsidP="00E27342">
      <w:pPr>
        <w:rPr>
          <w:rFonts w:ascii="Calibri" w:hAnsi="Calibri" w:cs="Calibri"/>
          <w:sz w:val="18"/>
        </w:rPr>
      </w:pPr>
      <w:r>
        <w:rPr>
          <w:rFonts w:ascii="Calibri" w:hAnsi="Calibri" w:cs="Calibri"/>
          <w:sz w:val="18"/>
        </w:rPr>
        <w:t xml:space="preserve">Thus, we </w:t>
      </w:r>
      <w:proofErr w:type="gramStart"/>
      <w:r>
        <w:rPr>
          <w:rFonts w:ascii="Calibri" w:hAnsi="Calibri" w:cs="Calibri"/>
          <w:sz w:val="18"/>
        </w:rPr>
        <w:t>propose</w:t>
      </w:r>
      <w:proofErr w:type="gramEnd"/>
    </w:p>
    <w:p w14:paraId="350AC76F" w14:textId="539F6A6B" w:rsidR="00FA3178" w:rsidRDefault="00FA3178" w:rsidP="00FA3178">
      <w:pPr>
        <w:pStyle w:val="Proposal"/>
        <w:ind w:left="1080" w:hanging="1080"/>
      </w:pPr>
      <w:bookmarkStart w:id="30" w:name="_Toc146402126"/>
      <w:r>
        <w:t>When there is temp no data available for active Multicast session, CU-CP indicates to DU to suspend and resume MRB configuration in DU via F1-AP Multicast Context Setup/Modification procedure (instead of DU releasing MRB configuration) when there is no DL Multicast data and when there is Multicast data available for transmission.</w:t>
      </w:r>
      <w:bookmarkEnd w:id="30"/>
      <w:r>
        <w:t xml:space="preserve"> </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2B5A095C" w14:textId="77777777" w:rsidR="006C7456" w:rsidRPr="006C7456" w:rsidRDefault="00FF4388">
      <w:pPr>
        <w:pStyle w:val="TOC1"/>
        <w:rPr>
          <w:rFonts w:asciiTheme="minorHAnsi" w:eastAsiaTheme="minorEastAsia" w:hAnsiTheme="minorHAnsi" w:cstheme="minorBidi"/>
          <w:b/>
          <w:noProof/>
          <w:kern w:val="2"/>
          <w:sz w:val="22"/>
          <w:szCs w:val="22"/>
          <w:lang w:val="en-US"/>
          <w14:ligatures w14:val="standardContextual"/>
        </w:rPr>
      </w:pPr>
      <w:r w:rsidRPr="006C7456">
        <w:rPr>
          <w:b/>
        </w:rPr>
        <w:fldChar w:fldCharType="begin"/>
      </w:r>
      <w:r w:rsidRPr="006C7456">
        <w:rPr>
          <w:b/>
        </w:rPr>
        <w:instrText xml:space="preserve"> TOC \t "Observation" \z \n</w:instrText>
      </w:r>
      <w:r w:rsidRPr="006C7456">
        <w:rPr>
          <w:b/>
        </w:rPr>
        <w:fldChar w:fldCharType="separate"/>
      </w:r>
      <w:r w:rsidR="006C7456" w:rsidRPr="006C7456">
        <w:rPr>
          <w:b/>
          <w:noProof/>
          <w:lang w:val="en-US" w:eastAsia="ja-JP"/>
        </w:rPr>
        <w:t>Observation 1.</w:t>
      </w:r>
      <w:r w:rsidR="006C7456" w:rsidRPr="006C7456">
        <w:rPr>
          <w:rFonts w:asciiTheme="minorHAnsi" w:eastAsiaTheme="minorEastAsia" w:hAnsiTheme="minorHAnsi" w:cstheme="minorBidi"/>
          <w:b/>
          <w:noProof/>
          <w:kern w:val="2"/>
          <w:sz w:val="22"/>
          <w:szCs w:val="22"/>
          <w:lang w:val="en-US"/>
          <w14:ligatures w14:val="standardContextual"/>
        </w:rPr>
        <w:tab/>
      </w:r>
      <w:r w:rsidR="006C7456" w:rsidRPr="006C7456">
        <w:rPr>
          <w:b/>
          <w:noProof/>
          <w:lang w:val="en-US" w:eastAsia="ja-JP"/>
        </w:rPr>
        <w:t>RAN2 agreed to introduce new indication per TMGI in RRC Group Paging Message to inform RRC_INACTIVE UEs to start receiving activated Multicast session.</w:t>
      </w:r>
    </w:p>
    <w:p w14:paraId="3825D228" w14:textId="77777777" w:rsidR="006C7456" w:rsidRPr="006C7456" w:rsidRDefault="006C7456">
      <w:pPr>
        <w:pStyle w:val="TOC1"/>
        <w:rPr>
          <w:rFonts w:asciiTheme="minorHAnsi" w:eastAsiaTheme="minorEastAsia" w:hAnsiTheme="minorHAnsi" w:cstheme="minorBidi"/>
          <w:b/>
          <w:noProof/>
          <w:kern w:val="2"/>
          <w:sz w:val="22"/>
          <w:szCs w:val="22"/>
          <w:lang w:val="en-US"/>
          <w14:ligatures w14:val="standardContextual"/>
        </w:rPr>
      </w:pPr>
      <w:r w:rsidRPr="006C7456">
        <w:rPr>
          <w:b/>
          <w:noProof/>
          <w:lang w:val="en-US" w:eastAsia="ja-JP"/>
        </w:rPr>
        <w:t>Observation 2.</w:t>
      </w:r>
      <w:r w:rsidRPr="006C7456">
        <w:rPr>
          <w:rFonts w:asciiTheme="minorHAnsi" w:eastAsiaTheme="minorEastAsia" w:hAnsiTheme="minorHAnsi" w:cstheme="minorBidi"/>
          <w:b/>
          <w:noProof/>
          <w:kern w:val="2"/>
          <w:sz w:val="22"/>
          <w:szCs w:val="22"/>
          <w:lang w:val="en-US"/>
          <w14:ligatures w14:val="standardContextual"/>
        </w:rPr>
        <w:tab/>
      </w:r>
      <w:r w:rsidRPr="006C7456">
        <w:rPr>
          <w:b/>
          <w:noProof/>
          <w:lang w:val="en-US" w:eastAsia="ja-JP"/>
        </w:rPr>
        <w:t>UE specific paging record need to be included in RRC Paging message to enable specific UEs to resume RRC Connection for receiving Multicast Service in RRC_CONNECTED state.</w:t>
      </w:r>
    </w:p>
    <w:p w14:paraId="43034AD2" w14:textId="1DFC2A2A" w:rsidR="0048122B" w:rsidRDefault="00FF4388" w:rsidP="0048122B">
      <w:pPr>
        <w:tabs>
          <w:tab w:val="left" w:pos="1320"/>
        </w:tabs>
        <w:ind w:left="1350" w:hanging="1350"/>
        <w:rPr>
          <w:b/>
        </w:rPr>
      </w:pPr>
      <w:r w:rsidRPr="006C7456">
        <w:rPr>
          <w:b/>
        </w:rPr>
        <w:fldChar w:fldCharType="end"/>
      </w:r>
    </w:p>
    <w:p w14:paraId="37FFE756" w14:textId="537ED020" w:rsidR="00F81BB5" w:rsidRDefault="00FF4388" w:rsidP="0048122B">
      <w:pPr>
        <w:tabs>
          <w:tab w:val="left" w:pos="1320"/>
        </w:tabs>
        <w:ind w:left="1350" w:hanging="1350"/>
      </w:pPr>
      <w:r>
        <w:t>Based on the</w:t>
      </w:r>
      <w:r w:rsidR="00CC0FBD">
        <w:t>se</w:t>
      </w:r>
      <w:r>
        <w:t xml:space="preserve"> observations</w:t>
      </w:r>
      <w:r w:rsidR="00CC0FBD">
        <w:t xml:space="preserve"> and discussion above</w:t>
      </w:r>
      <w:r>
        <w:t>, we have the following proposals:</w:t>
      </w:r>
    </w:p>
    <w:p w14:paraId="45610294" w14:textId="77777777" w:rsidR="006C7456" w:rsidRPr="006C7456" w:rsidRDefault="00A5464A">
      <w:pPr>
        <w:pStyle w:val="TOC1"/>
        <w:rPr>
          <w:rFonts w:asciiTheme="minorHAnsi" w:eastAsiaTheme="minorEastAsia" w:hAnsiTheme="minorHAnsi" w:cstheme="minorBidi"/>
          <w:b/>
          <w:bCs/>
          <w:noProof/>
          <w:kern w:val="2"/>
          <w:sz w:val="22"/>
          <w:szCs w:val="22"/>
          <w:lang w:val="en-US"/>
          <w14:ligatures w14:val="standardContextual"/>
        </w:rPr>
      </w:pPr>
      <w:r w:rsidRPr="006C7456">
        <w:rPr>
          <w:b/>
          <w:bCs/>
        </w:rPr>
        <w:fldChar w:fldCharType="begin"/>
      </w:r>
      <w:r w:rsidRPr="006C7456">
        <w:rPr>
          <w:b/>
          <w:bCs/>
        </w:rPr>
        <w:instrText xml:space="preserve"> TOC \t "Proposal" \z \n</w:instrText>
      </w:r>
      <w:r w:rsidRPr="006C7456">
        <w:rPr>
          <w:b/>
          <w:bCs/>
        </w:rPr>
        <w:fldChar w:fldCharType="separate"/>
      </w:r>
      <w:r w:rsidR="006C7456" w:rsidRPr="006C7456">
        <w:rPr>
          <w:b/>
          <w:bCs/>
          <w:noProof/>
        </w:rPr>
        <w:t>Proposal 1.</w:t>
      </w:r>
      <w:r w:rsidR="006C7456" w:rsidRPr="006C7456">
        <w:rPr>
          <w:rFonts w:asciiTheme="minorHAnsi" w:eastAsiaTheme="minorEastAsia" w:hAnsiTheme="minorHAnsi" w:cstheme="minorBidi"/>
          <w:b/>
          <w:bCs/>
          <w:noProof/>
          <w:kern w:val="2"/>
          <w:sz w:val="22"/>
          <w:szCs w:val="22"/>
          <w:lang w:val="en-US"/>
          <w14:ligatures w14:val="standardContextual"/>
        </w:rPr>
        <w:tab/>
      </w:r>
      <w:r w:rsidR="006C7456" w:rsidRPr="006C7456">
        <w:rPr>
          <w:b/>
          <w:bCs/>
          <w:noProof/>
        </w:rPr>
        <w:t>Based on local loading scenario and 5GC provided UE specific assistance information, it is left upto CU-CP implementation whether to enable Multicast RRC_INACTIVE reception at per cell level, per DU, per MBS session or for a group of UEs. It is possible to keep some UEs in RRC_CONNECTED state and other UEs in RRC_INACTIVE state.</w:t>
      </w:r>
    </w:p>
    <w:p w14:paraId="35ACB71E" w14:textId="77777777" w:rsidR="006C7456" w:rsidRPr="006C7456" w:rsidRDefault="006C7456">
      <w:pPr>
        <w:pStyle w:val="TOC1"/>
        <w:rPr>
          <w:rFonts w:asciiTheme="minorHAnsi" w:eastAsiaTheme="minorEastAsia" w:hAnsiTheme="minorHAnsi" w:cstheme="minorBidi"/>
          <w:b/>
          <w:bCs/>
          <w:noProof/>
          <w:kern w:val="2"/>
          <w:sz w:val="22"/>
          <w:szCs w:val="22"/>
          <w:lang w:val="en-US"/>
          <w14:ligatures w14:val="standardContextual"/>
        </w:rPr>
      </w:pPr>
      <w:r w:rsidRPr="006C7456">
        <w:rPr>
          <w:b/>
          <w:bCs/>
          <w:noProof/>
        </w:rPr>
        <w:t>Proposal 2.</w:t>
      </w:r>
      <w:r w:rsidRPr="006C7456">
        <w:rPr>
          <w:rFonts w:asciiTheme="minorHAnsi" w:eastAsiaTheme="minorEastAsia" w:hAnsiTheme="minorHAnsi" w:cstheme="minorBidi"/>
          <w:b/>
          <w:bCs/>
          <w:noProof/>
          <w:kern w:val="2"/>
          <w:sz w:val="22"/>
          <w:szCs w:val="22"/>
          <w:lang w:val="en-US"/>
          <w14:ligatures w14:val="standardContextual"/>
        </w:rPr>
        <w:tab/>
      </w:r>
      <w:r w:rsidRPr="006C7456">
        <w:rPr>
          <w:b/>
          <w:bCs/>
          <w:noProof/>
        </w:rPr>
        <w:t>DU may optionally provide its cell level loading information to CU-CP in GNB DU CONFIGURATION UPDATE as assistance information and CU-CP makes final decision of whether Multicast Session can be delivered in RRC_INACTIVE state or not.</w:t>
      </w:r>
    </w:p>
    <w:p w14:paraId="3DF9BB16" w14:textId="77777777" w:rsidR="006C7456" w:rsidRPr="006C7456" w:rsidRDefault="006C7456">
      <w:pPr>
        <w:pStyle w:val="TOC1"/>
        <w:rPr>
          <w:rFonts w:asciiTheme="minorHAnsi" w:eastAsiaTheme="minorEastAsia" w:hAnsiTheme="minorHAnsi" w:cstheme="minorBidi"/>
          <w:b/>
          <w:bCs/>
          <w:noProof/>
          <w:kern w:val="2"/>
          <w:sz w:val="22"/>
          <w:szCs w:val="22"/>
          <w:lang w:val="en-US"/>
          <w14:ligatures w14:val="standardContextual"/>
        </w:rPr>
      </w:pPr>
      <w:r w:rsidRPr="006C7456">
        <w:rPr>
          <w:b/>
          <w:bCs/>
          <w:noProof/>
        </w:rPr>
        <w:t>Proposal 3.</w:t>
      </w:r>
      <w:r w:rsidRPr="006C7456">
        <w:rPr>
          <w:rFonts w:asciiTheme="minorHAnsi" w:eastAsiaTheme="minorEastAsia" w:hAnsiTheme="minorHAnsi" w:cstheme="minorBidi"/>
          <w:b/>
          <w:bCs/>
          <w:noProof/>
          <w:kern w:val="2"/>
          <w:sz w:val="22"/>
          <w:szCs w:val="22"/>
          <w:lang w:val="en-US"/>
          <w14:ligatures w14:val="standardContextual"/>
        </w:rPr>
        <w:tab/>
      </w:r>
      <w:r w:rsidRPr="006C7456">
        <w:rPr>
          <w:b/>
          <w:bCs/>
          <w:noProof/>
        </w:rPr>
        <w:t>Introduce the new SIBxx in the gNB-DU System Information IE, which is contained in F1 SETUP REQUEST message and GNB-DU CONFIGURATION UPDATE message. Detailed signalling pending on RAN2 progress.</w:t>
      </w:r>
    </w:p>
    <w:p w14:paraId="5D2DF394" w14:textId="77777777" w:rsidR="006C7456" w:rsidRPr="006C7456" w:rsidRDefault="006C7456">
      <w:pPr>
        <w:pStyle w:val="TOC1"/>
        <w:rPr>
          <w:rFonts w:asciiTheme="minorHAnsi" w:eastAsiaTheme="minorEastAsia" w:hAnsiTheme="minorHAnsi" w:cstheme="minorBidi"/>
          <w:b/>
          <w:bCs/>
          <w:noProof/>
          <w:kern w:val="2"/>
          <w:sz w:val="22"/>
          <w:szCs w:val="22"/>
          <w:lang w:val="en-US"/>
          <w14:ligatures w14:val="standardContextual"/>
        </w:rPr>
      </w:pPr>
      <w:r w:rsidRPr="006C7456">
        <w:rPr>
          <w:b/>
          <w:bCs/>
          <w:noProof/>
        </w:rPr>
        <w:t>Proposal 4.</w:t>
      </w:r>
      <w:r w:rsidRPr="006C7456">
        <w:rPr>
          <w:rFonts w:asciiTheme="minorHAnsi" w:eastAsiaTheme="minorEastAsia" w:hAnsiTheme="minorHAnsi" w:cstheme="minorBidi"/>
          <w:b/>
          <w:bCs/>
          <w:noProof/>
          <w:kern w:val="2"/>
          <w:sz w:val="22"/>
          <w:szCs w:val="22"/>
          <w:lang w:val="en-US"/>
          <w14:ligatures w14:val="standardContextual"/>
        </w:rPr>
        <w:tab/>
      </w:r>
      <w:r w:rsidRPr="006C7456">
        <w:rPr>
          <w:b/>
          <w:bCs/>
          <w:noProof/>
        </w:rPr>
        <w:t>Specify F1-AP signalling enhancements to enable CU-CP retrieving the MRB PTM configuration from DU via CU initiated Multicast context modification procedure.</w:t>
      </w:r>
    </w:p>
    <w:p w14:paraId="46E66E99" w14:textId="77777777" w:rsidR="006C7456" w:rsidRPr="006C7456" w:rsidRDefault="006C7456">
      <w:pPr>
        <w:pStyle w:val="TOC1"/>
        <w:rPr>
          <w:rFonts w:asciiTheme="minorHAnsi" w:eastAsiaTheme="minorEastAsia" w:hAnsiTheme="minorHAnsi" w:cstheme="minorBidi"/>
          <w:b/>
          <w:bCs/>
          <w:noProof/>
          <w:kern w:val="2"/>
          <w:sz w:val="22"/>
          <w:szCs w:val="22"/>
          <w:lang w:val="en-US"/>
          <w14:ligatures w14:val="standardContextual"/>
        </w:rPr>
      </w:pPr>
      <w:r w:rsidRPr="006C7456">
        <w:rPr>
          <w:b/>
          <w:bCs/>
          <w:noProof/>
        </w:rPr>
        <w:t>Proposal 5.</w:t>
      </w:r>
      <w:r w:rsidRPr="006C7456">
        <w:rPr>
          <w:rFonts w:asciiTheme="minorHAnsi" w:eastAsiaTheme="minorEastAsia" w:hAnsiTheme="minorHAnsi" w:cstheme="minorBidi"/>
          <w:b/>
          <w:bCs/>
          <w:noProof/>
          <w:kern w:val="2"/>
          <w:sz w:val="22"/>
          <w:szCs w:val="22"/>
          <w:lang w:val="en-US"/>
          <w14:ligatures w14:val="standardContextual"/>
        </w:rPr>
        <w:tab/>
      </w:r>
      <w:r w:rsidRPr="006C7456">
        <w:rPr>
          <w:b/>
          <w:bCs/>
          <w:noProof/>
        </w:rPr>
        <w:t>Specify F1-AP signalling enhancements to enable DU providing CU-CP with the latest PTM configuration via a new DU initiated Multicast context modification procedure.</w:t>
      </w:r>
    </w:p>
    <w:p w14:paraId="112DCAC3" w14:textId="77777777" w:rsidR="006C7456" w:rsidRPr="006C7456" w:rsidRDefault="006C7456">
      <w:pPr>
        <w:pStyle w:val="TOC1"/>
        <w:rPr>
          <w:rFonts w:asciiTheme="minorHAnsi" w:eastAsiaTheme="minorEastAsia" w:hAnsiTheme="minorHAnsi" w:cstheme="minorBidi"/>
          <w:b/>
          <w:bCs/>
          <w:noProof/>
          <w:kern w:val="2"/>
          <w:sz w:val="22"/>
          <w:szCs w:val="22"/>
          <w:lang w:val="en-US"/>
          <w14:ligatures w14:val="standardContextual"/>
        </w:rPr>
      </w:pPr>
      <w:r w:rsidRPr="006C7456">
        <w:rPr>
          <w:b/>
          <w:bCs/>
          <w:noProof/>
        </w:rPr>
        <w:t>Proposal 6.</w:t>
      </w:r>
      <w:r w:rsidRPr="006C7456">
        <w:rPr>
          <w:rFonts w:asciiTheme="minorHAnsi" w:eastAsiaTheme="minorEastAsia" w:hAnsiTheme="minorHAnsi" w:cstheme="minorBidi"/>
          <w:b/>
          <w:bCs/>
          <w:noProof/>
          <w:kern w:val="2"/>
          <w:sz w:val="22"/>
          <w:szCs w:val="22"/>
          <w:lang w:val="en-US"/>
          <w14:ligatures w14:val="standardContextual"/>
        </w:rPr>
        <w:tab/>
      </w:r>
      <w:r w:rsidRPr="006C7456">
        <w:rPr>
          <w:b/>
          <w:bCs/>
          <w:noProof/>
        </w:rPr>
        <w:t>Introduce UE specific paging identifier in F1-AP Group Paging message to enable DU to add UE specific Paging Records in addition to MBS Session ID along with new indication in RRC Paging Message.</w:t>
      </w:r>
    </w:p>
    <w:p w14:paraId="24C852E3" w14:textId="77777777" w:rsidR="006C7456" w:rsidRPr="006C7456" w:rsidRDefault="006C7456">
      <w:pPr>
        <w:pStyle w:val="TOC1"/>
        <w:rPr>
          <w:rFonts w:asciiTheme="minorHAnsi" w:eastAsiaTheme="minorEastAsia" w:hAnsiTheme="minorHAnsi" w:cstheme="minorBidi"/>
          <w:b/>
          <w:bCs/>
          <w:noProof/>
          <w:kern w:val="2"/>
          <w:sz w:val="22"/>
          <w:szCs w:val="22"/>
          <w:lang w:val="en-US"/>
          <w14:ligatures w14:val="standardContextual"/>
        </w:rPr>
      </w:pPr>
      <w:r w:rsidRPr="006C7456">
        <w:rPr>
          <w:b/>
          <w:bCs/>
          <w:noProof/>
        </w:rPr>
        <w:t>Proposal 7.</w:t>
      </w:r>
      <w:r w:rsidRPr="006C7456">
        <w:rPr>
          <w:rFonts w:asciiTheme="minorHAnsi" w:eastAsiaTheme="minorEastAsia" w:hAnsiTheme="minorHAnsi" w:cstheme="minorBidi"/>
          <w:b/>
          <w:bCs/>
          <w:noProof/>
          <w:kern w:val="2"/>
          <w:sz w:val="22"/>
          <w:szCs w:val="22"/>
          <w:lang w:val="en-US"/>
          <w14:ligatures w14:val="standardContextual"/>
        </w:rPr>
        <w:tab/>
      </w:r>
      <w:r w:rsidRPr="006C7456">
        <w:rPr>
          <w:b/>
          <w:bCs/>
          <w:noProof/>
        </w:rPr>
        <w:t>Introduce an Indication in NGAP Group Paging message to enable gNB to be aware of the cause of group paging since Group Paging is used by 5GC for both Session Activation and Session Release procedures.</w:t>
      </w:r>
    </w:p>
    <w:p w14:paraId="3420A336" w14:textId="77777777" w:rsidR="006C7456" w:rsidRPr="006C7456" w:rsidRDefault="006C7456">
      <w:pPr>
        <w:pStyle w:val="TOC1"/>
        <w:rPr>
          <w:rFonts w:asciiTheme="minorHAnsi" w:eastAsiaTheme="minorEastAsia" w:hAnsiTheme="minorHAnsi" w:cstheme="minorBidi"/>
          <w:b/>
          <w:bCs/>
          <w:noProof/>
          <w:kern w:val="2"/>
          <w:sz w:val="22"/>
          <w:szCs w:val="22"/>
          <w:lang w:val="en-US"/>
          <w14:ligatures w14:val="standardContextual"/>
        </w:rPr>
      </w:pPr>
      <w:r w:rsidRPr="006C7456">
        <w:rPr>
          <w:b/>
          <w:bCs/>
          <w:noProof/>
        </w:rPr>
        <w:t>Proposal 8.</w:t>
      </w:r>
      <w:r w:rsidRPr="006C7456">
        <w:rPr>
          <w:rFonts w:asciiTheme="minorHAnsi" w:eastAsiaTheme="minorEastAsia" w:hAnsiTheme="minorHAnsi" w:cstheme="minorBidi"/>
          <w:b/>
          <w:bCs/>
          <w:noProof/>
          <w:kern w:val="2"/>
          <w:sz w:val="22"/>
          <w:szCs w:val="22"/>
          <w:lang w:val="en-US"/>
          <w14:ligatures w14:val="standardContextual"/>
        </w:rPr>
        <w:tab/>
      </w:r>
      <w:r w:rsidRPr="006C7456">
        <w:rPr>
          <w:b/>
          <w:bCs/>
          <w:noProof/>
        </w:rPr>
        <w:t>Introduce both R18 Multicast and R17 Broadcast neighbour cell list information exchange in Xn-AP NG-RAN NODE CONFIGURATION UPDATE/RESPONSE messages.</w:t>
      </w:r>
    </w:p>
    <w:p w14:paraId="3A049B0D" w14:textId="39655F00" w:rsidR="00E219ED" w:rsidRDefault="006C7456" w:rsidP="006C7456">
      <w:pPr>
        <w:pStyle w:val="TOC1"/>
        <w:rPr>
          <w:b/>
          <w:bCs/>
        </w:rPr>
      </w:pPr>
      <w:r w:rsidRPr="006C7456">
        <w:rPr>
          <w:b/>
          <w:bCs/>
          <w:noProof/>
        </w:rPr>
        <w:t>Proposal 9.</w:t>
      </w:r>
      <w:r w:rsidRPr="006C7456">
        <w:rPr>
          <w:rFonts w:asciiTheme="minorHAnsi" w:eastAsiaTheme="minorEastAsia" w:hAnsiTheme="minorHAnsi" w:cstheme="minorBidi"/>
          <w:b/>
          <w:bCs/>
          <w:noProof/>
          <w:kern w:val="2"/>
          <w:sz w:val="22"/>
          <w:szCs w:val="22"/>
          <w:lang w:val="en-US"/>
          <w14:ligatures w14:val="standardContextual"/>
        </w:rPr>
        <w:tab/>
      </w:r>
      <w:r w:rsidRPr="006C7456">
        <w:rPr>
          <w:b/>
          <w:bCs/>
          <w:noProof/>
        </w:rPr>
        <w:t>When there is temp no data available for active Multicast session, CU-CP indicates to DU to suspend and resume MRB configuration in DU via F1-AP Multicast Context Setup/Modification procedure (instead of DU releasing MRB configuration) when there is no DL Multicast data and when there is Multicast data available for transmission.</w:t>
      </w:r>
      <w:r>
        <w:rPr>
          <w:b/>
          <w:bCs/>
          <w:noProof/>
        </w:rPr>
        <w:t xml:space="preserve"> </w:t>
      </w:r>
      <w:r w:rsidR="00A5464A" w:rsidRPr="006C7456">
        <w:rPr>
          <w:b/>
          <w:bCs/>
        </w:rPr>
        <w:fldChar w:fldCharType="end"/>
      </w:r>
    </w:p>
    <w:p w14:paraId="218601BC" w14:textId="77777777" w:rsidR="006C7456" w:rsidRDefault="006C7456" w:rsidP="006C7456"/>
    <w:p w14:paraId="0C029EBC" w14:textId="77777777" w:rsidR="006C7456" w:rsidRPr="006C7456" w:rsidRDefault="006C7456" w:rsidP="006C7456"/>
    <w:p w14:paraId="13F96332" w14:textId="77777777" w:rsidR="00E219ED" w:rsidRDefault="00E219ED" w:rsidP="00E219ED">
      <w:pPr>
        <w:pStyle w:val="Heading1"/>
        <w:rPr>
          <w:rFonts w:ascii="Times New Roman" w:hAnsi="Times New Roman"/>
        </w:rPr>
      </w:pPr>
      <w:r w:rsidRPr="00E219ED">
        <w:rPr>
          <w:rFonts w:ascii="Times New Roman" w:hAnsi="Times New Roman"/>
        </w:rPr>
        <w:t>References</w:t>
      </w:r>
    </w:p>
    <w:p w14:paraId="6550A4F5" w14:textId="198AA62E" w:rsidR="00E219ED" w:rsidRDefault="00E219ED" w:rsidP="00E219ED">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7715F133" w14:textId="3F6A3FB8" w:rsidR="00437A02" w:rsidRDefault="00437A02" w:rsidP="00E219ED">
      <w:pPr>
        <w:spacing w:after="0" w:line="276" w:lineRule="auto"/>
      </w:pPr>
      <w:r>
        <w:t xml:space="preserve">[2] R3-231030: </w:t>
      </w:r>
      <w:r w:rsidRPr="00437A02">
        <w:rPr>
          <w:rFonts w:hint="eastAsia"/>
        </w:rPr>
        <w:t>Reply</w:t>
      </w:r>
      <w:r w:rsidRPr="00437A02">
        <w:t xml:space="preserve"> LS on FS_5MBS_Ph2 progress</w:t>
      </w:r>
    </w:p>
    <w:p w14:paraId="6A1B4B7C" w14:textId="18F11107" w:rsidR="002A75C5" w:rsidRDefault="002A75C5" w:rsidP="00E219ED">
      <w:pPr>
        <w:spacing w:after="0" w:line="276" w:lineRule="auto"/>
        <w:rPr>
          <w:lang w:eastAsia="ko-KR"/>
        </w:rPr>
      </w:pPr>
      <w:r>
        <w:t xml:space="preserve">[3] </w:t>
      </w:r>
      <w:r w:rsidRPr="002A75C5">
        <w:t>S2-2303396: Support</w:t>
      </w:r>
      <w:r>
        <w:rPr>
          <w:lang w:val="en-US" w:eastAsia="ko-KR"/>
        </w:rPr>
        <w:t xml:space="preserve"> of </w:t>
      </w:r>
      <w:r>
        <w:rPr>
          <w:lang w:eastAsia="ko-KR"/>
        </w:rPr>
        <w:t>RRC Inactive state reception for MBS session</w:t>
      </w:r>
    </w:p>
    <w:p w14:paraId="7326F003" w14:textId="3D4E7423" w:rsidR="002A75C5" w:rsidRDefault="002A75C5" w:rsidP="00E219ED">
      <w:pPr>
        <w:spacing w:after="0" w:line="276" w:lineRule="auto"/>
        <w:rPr>
          <w:lang w:eastAsia="ko-KR"/>
        </w:rPr>
      </w:pPr>
      <w:r>
        <w:rPr>
          <w:lang w:eastAsia="ko-KR"/>
        </w:rPr>
        <w:t xml:space="preserve">[4] </w:t>
      </w:r>
      <w:r w:rsidRPr="002A75C5">
        <w:t xml:space="preserve">S2-2303395: </w:t>
      </w:r>
      <w:r w:rsidRPr="007029CA">
        <w:t>Support</w:t>
      </w:r>
      <w:r w:rsidRPr="007029CA">
        <w:rPr>
          <w:lang w:eastAsia="ko-KR"/>
        </w:rPr>
        <w:t xml:space="preserve"> RRC_INACTIVE UE receiving multicast MBS </w:t>
      </w:r>
      <w:proofErr w:type="gramStart"/>
      <w:r w:rsidRPr="007029CA">
        <w:rPr>
          <w:lang w:eastAsia="ko-KR"/>
        </w:rPr>
        <w:t>data</w:t>
      </w:r>
      <w:proofErr w:type="gramEnd"/>
    </w:p>
    <w:p w14:paraId="4135E29D" w14:textId="4796CCC3" w:rsidR="00CD72BD" w:rsidRPr="006D1371" w:rsidRDefault="006F6FE5" w:rsidP="007F6909">
      <w:pPr>
        <w:spacing w:after="0" w:line="276" w:lineRule="auto"/>
        <w:rPr>
          <w:b/>
          <w:bCs/>
        </w:rPr>
      </w:pPr>
      <w:r>
        <w:rPr>
          <w:lang w:eastAsia="ko-KR"/>
        </w:rPr>
        <w:t xml:space="preserve">[5] </w:t>
      </w:r>
      <w:r w:rsidRPr="006F6FE5">
        <w:rPr>
          <w:highlight w:val="yellow"/>
          <w:lang w:eastAsia="ko-KR"/>
        </w:rPr>
        <w:t>R3-23xxxx:</w:t>
      </w:r>
    </w:p>
    <w:sectPr w:rsidR="00CD72BD" w:rsidRPr="006D1371"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12571" w14:textId="77777777" w:rsidR="00D82062" w:rsidRDefault="00D82062">
      <w:pPr>
        <w:spacing w:after="0"/>
      </w:pPr>
      <w:r>
        <w:separator/>
      </w:r>
    </w:p>
  </w:endnote>
  <w:endnote w:type="continuationSeparator" w:id="0">
    <w:p w14:paraId="36C1C640" w14:textId="77777777" w:rsidR="00D82062" w:rsidRDefault="00D82062">
      <w:pPr>
        <w:spacing w:after="0"/>
      </w:pPr>
      <w:r>
        <w:continuationSeparator/>
      </w:r>
    </w:p>
  </w:endnote>
  <w:endnote w:type="continuationNotice" w:id="1">
    <w:p w14:paraId="0C41BEB3" w14:textId="77777777" w:rsidR="00D82062" w:rsidRDefault="00D82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0C43" w14:textId="77777777" w:rsidR="00D82062" w:rsidRDefault="00D82062">
      <w:pPr>
        <w:spacing w:after="0"/>
      </w:pPr>
      <w:r>
        <w:separator/>
      </w:r>
    </w:p>
  </w:footnote>
  <w:footnote w:type="continuationSeparator" w:id="0">
    <w:p w14:paraId="0EAAFB81" w14:textId="77777777" w:rsidR="00D82062" w:rsidRDefault="00D82062">
      <w:pPr>
        <w:spacing w:after="0"/>
      </w:pPr>
      <w:r>
        <w:continuationSeparator/>
      </w:r>
    </w:p>
  </w:footnote>
  <w:footnote w:type="continuationNotice" w:id="1">
    <w:p w14:paraId="3A6F824E" w14:textId="77777777" w:rsidR="00D82062" w:rsidRDefault="00D82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F64A1A44"/>
    <w:lvl w:ilvl="0" w:tplc="1388B55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031CA8"/>
    <w:multiLevelType w:val="hybridMultilevel"/>
    <w:tmpl w:val="0706AA60"/>
    <w:lvl w:ilvl="0" w:tplc="1C4CFE0C">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E7B417D"/>
    <w:multiLevelType w:val="hybridMultilevel"/>
    <w:tmpl w:val="1E306020"/>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333E5F7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00640BD"/>
    <w:multiLevelType w:val="hybridMultilevel"/>
    <w:tmpl w:val="6B5C242E"/>
    <w:lvl w:ilvl="0" w:tplc="2B968172">
      <w:start w:val="20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1026325172">
    <w:abstractNumId w:val="1"/>
  </w:num>
  <w:num w:numId="5" w16cid:durableId="57484751">
    <w:abstractNumId w:val="15"/>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3"/>
  </w:num>
  <w:num w:numId="10" w16cid:durableId="392896516">
    <w:abstractNumId w:val="17"/>
  </w:num>
  <w:num w:numId="11" w16cid:durableId="1511211935">
    <w:abstractNumId w:val="16"/>
  </w:num>
  <w:num w:numId="12" w16cid:durableId="1260210478">
    <w:abstractNumId w:val="10"/>
  </w:num>
  <w:num w:numId="13" w16cid:durableId="14840854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0"/>
  </w:num>
  <w:num w:numId="15" w16cid:durableId="1147019214">
    <w:abstractNumId w:val="14"/>
  </w:num>
  <w:num w:numId="16" w16cid:durableId="130905487">
    <w:abstractNumId w:val="9"/>
  </w:num>
  <w:num w:numId="17" w16cid:durableId="1750426780">
    <w:abstractNumId w:val="5"/>
  </w:num>
  <w:num w:numId="18" w16cid:durableId="1966231218">
    <w:abstractNumId w:val="12"/>
  </w:num>
  <w:num w:numId="19" w16cid:durableId="1330593049">
    <w:abstractNumId w:val="4"/>
  </w:num>
  <w:num w:numId="20" w16cid:durableId="493646972">
    <w:abstractNumId w:val="10"/>
  </w:num>
  <w:num w:numId="21" w16cid:durableId="1042091644">
    <w:abstractNumId w:val="10"/>
  </w:num>
  <w:num w:numId="22" w16cid:durableId="1814173250">
    <w:abstractNumId w:val="15"/>
  </w:num>
  <w:num w:numId="23" w16cid:durableId="1260260710">
    <w:abstractNumId w:val="8"/>
  </w:num>
  <w:num w:numId="24" w16cid:durableId="1881672426">
    <w:abstractNumId w:val="15"/>
  </w:num>
  <w:num w:numId="25" w16cid:durableId="114105670">
    <w:abstractNumId w:val="15"/>
  </w:num>
  <w:num w:numId="26" w16cid:durableId="642852528">
    <w:abstractNumId w:val="15"/>
  </w:num>
  <w:num w:numId="27" w16cid:durableId="1233271085">
    <w:abstractNumId w:val="1"/>
  </w:num>
  <w:num w:numId="28" w16cid:durableId="2122727781">
    <w:abstractNumId w:val="1"/>
  </w:num>
  <w:num w:numId="29" w16cid:durableId="1620643309">
    <w:abstractNumId w:val="15"/>
  </w:num>
  <w:num w:numId="30" w16cid:durableId="228658238">
    <w:abstractNumId w:val="1"/>
  </w:num>
  <w:num w:numId="31" w16cid:durableId="2018194923">
    <w:abstractNumId w:val="1"/>
  </w:num>
  <w:num w:numId="32" w16cid:durableId="219444909">
    <w:abstractNumId w:val="1"/>
  </w:num>
  <w:num w:numId="33" w16cid:durableId="317729817">
    <w:abstractNumId w:val="1"/>
  </w:num>
  <w:num w:numId="34" w16cid:durableId="2042320836">
    <w:abstractNumId w:val="1"/>
  </w:num>
  <w:num w:numId="35" w16cid:durableId="2096898947">
    <w:abstractNumId w:val="1"/>
  </w:num>
  <w:num w:numId="36" w16cid:durableId="105735257">
    <w:abstractNumId w:val="1"/>
  </w:num>
  <w:num w:numId="37" w16cid:durableId="918562805">
    <w:abstractNumId w:val="15"/>
  </w:num>
  <w:num w:numId="38" w16cid:durableId="174997367">
    <w:abstractNumId w:val="18"/>
  </w:num>
  <w:num w:numId="39" w16cid:durableId="835806370">
    <w:abstractNumId w:val="1"/>
  </w:num>
  <w:num w:numId="40" w16cid:durableId="1405370752">
    <w:abstractNumId w:val="1"/>
  </w:num>
  <w:num w:numId="41" w16cid:durableId="1803301925">
    <w:abstractNumId w:val="1"/>
  </w:num>
  <w:num w:numId="42" w16cid:durableId="210372194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0C0"/>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CCA"/>
    <w:rsid w:val="00066D09"/>
    <w:rsid w:val="000674C0"/>
    <w:rsid w:val="00067853"/>
    <w:rsid w:val="00070383"/>
    <w:rsid w:val="00070E36"/>
    <w:rsid w:val="0007171F"/>
    <w:rsid w:val="0007187C"/>
    <w:rsid w:val="0007206E"/>
    <w:rsid w:val="000728E7"/>
    <w:rsid w:val="00072AAA"/>
    <w:rsid w:val="00072EA0"/>
    <w:rsid w:val="0007475B"/>
    <w:rsid w:val="00074998"/>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2DD"/>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8DB"/>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07FA8"/>
    <w:rsid w:val="0011077B"/>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6DB"/>
    <w:rsid w:val="0012582F"/>
    <w:rsid w:val="00126148"/>
    <w:rsid w:val="00126334"/>
    <w:rsid w:val="00126B23"/>
    <w:rsid w:val="0012724F"/>
    <w:rsid w:val="001276A8"/>
    <w:rsid w:val="00127B21"/>
    <w:rsid w:val="00130052"/>
    <w:rsid w:val="0013005D"/>
    <w:rsid w:val="001302D5"/>
    <w:rsid w:val="001320E3"/>
    <w:rsid w:val="00132E15"/>
    <w:rsid w:val="00132E9C"/>
    <w:rsid w:val="00133809"/>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47EB0"/>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1CC2"/>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D96"/>
    <w:rsid w:val="00190F04"/>
    <w:rsid w:val="00190F7E"/>
    <w:rsid w:val="00193365"/>
    <w:rsid w:val="00193914"/>
    <w:rsid w:val="00193CD5"/>
    <w:rsid w:val="001945B4"/>
    <w:rsid w:val="00194C0D"/>
    <w:rsid w:val="00197C41"/>
    <w:rsid w:val="001A026C"/>
    <w:rsid w:val="001A06D9"/>
    <w:rsid w:val="001A181C"/>
    <w:rsid w:val="001A2C03"/>
    <w:rsid w:val="001A329F"/>
    <w:rsid w:val="001A3A05"/>
    <w:rsid w:val="001A3E17"/>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11E"/>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6D32"/>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28"/>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4EE5"/>
    <w:rsid w:val="00215520"/>
    <w:rsid w:val="00215591"/>
    <w:rsid w:val="00215882"/>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6FC4"/>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09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553"/>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0B6"/>
    <w:rsid w:val="002A011C"/>
    <w:rsid w:val="002A0220"/>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5C5"/>
    <w:rsid w:val="002B0C7C"/>
    <w:rsid w:val="002B0E96"/>
    <w:rsid w:val="002B1C83"/>
    <w:rsid w:val="002B24FE"/>
    <w:rsid w:val="002B4369"/>
    <w:rsid w:val="002B4F06"/>
    <w:rsid w:val="002B527F"/>
    <w:rsid w:val="002B54EC"/>
    <w:rsid w:val="002B5D53"/>
    <w:rsid w:val="002B64AF"/>
    <w:rsid w:val="002B69C1"/>
    <w:rsid w:val="002B6A64"/>
    <w:rsid w:val="002B6FE8"/>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5D2"/>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35"/>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2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776"/>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B789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A4A"/>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0D79"/>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12D"/>
    <w:rsid w:val="00437957"/>
    <w:rsid w:val="00437A02"/>
    <w:rsid w:val="00437D5A"/>
    <w:rsid w:val="00440B8A"/>
    <w:rsid w:val="004410C3"/>
    <w:rsid w:val="00441910"/>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6D8"/>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429"/>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22B"/>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24B"/>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5B5"/>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4AA"/>
    <w:rsid w:val="005208BB"/>
    <w:rsid w:val="00520EE0"/>
    <w:rsid w:val="00521015"/>
    <w:rsid w:val="0052107E"/>
    <w:rsid w:val="0052166B"/>
    <w:rsid w:val="00521986"/>
    <w:rsid w:val="00521AEB"/>
    <w:rsid w:val="00521D2B"/>
    <w:rsid w:val="0052256E"/>
    <w:rsid w:val="00522D08"/>
    <w:rsid w:val="00523912"/>
    <w:rsid w:val="00524B83"/>
    <w:rsid w:val="00524E15"/>
    <w:rsid w:val="00525849"/>
    <w:rsid w:val="00525B98"/>
    <w:rsid w:val="00525F53"/>
    <w:rsid w:val="0052682F"/>
    <w:rsid w:val="00526D32"/>
    <w:rsid w:val="00526E79"/>
    <w:rsid w:val="00527329"/>
    <w:rsid w:val="00527A31"/>
    <w:rsid w:val="00527DC4"/>
    <w:rsid w:val="00527E62"/>
    <w:rsid w:val="005302E1"/>
    <w:rsid w:val="00531470"/>
    <w:rsid w:val="00531810"/>
    <w:rsid w:val="00531999"/>
    <w:rsid w:val="00531AE0"/>
    <w:rsid w:val="00531BEC"/>
    <w:rsid w:val="00531E64"/>
    <w:rsid w:val="00532006"/>
    <w:rsid w:val="00532BBD"/>
    <w:rsid w:val="00532D9E"/>
    <w:rsid w:val="00532EE4"/>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734"/>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75"/>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552"/>
    <w:rsid w:val="006066AC"/>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2E8B"/>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472"/>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33"/>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456"/>
    <w:rsid w:val="006C7BD0"/>
    <w:rsid w:val="006C7ED5"/>
    <w:rsid w:val="006D1371"/>
    <w:rsid w:val="006D1687"/>
    <w:rsid w:val="006D1C4E"/>
    <w:rsid w:val="006D33EA"/>
    <w:rsid w:val="006D3B75"/>
    <w:rsid w:val="006D3C9C"/>
    <w:rsid w:val="006D45D6"/>
    <w:rsid w:val="006D48F3"/>
    <w:rsid w:val="006D5305"/>
    <w:rsid w:val="006D6015"/>
    <w:rsid w:val="006D6465"/>
    <w:rsid w:val="006D6B8D"/>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6E6"/>
    <w:rsid w:val="006F19E0"/>
    <w:rsid w:val="006F2146"/>
    <w:rsid w:val="006F2AEC"/>
    <w:rsid w:val="006F2CF2"/>
    <w:rsid w:val="006F327F"/>
    <w:rsid w:val="006F3F3C"/>
    <w:rsid w:val="006F4686"/>
    <w:rsid w:val="006F51AA"/>
    <w:rsid w:val="006F5339"/>
    <w:rsid w:val="006F6FE5"/>
    <w:rsid w:val="0070068C"/>
    <w:rsid w:val="00700A4B"/>
    <w:rsid w:val="00701855"/>
    <w:rsid w:val="00702B56"/>
    <w:rsid w:val="00702D06"/>
    <w:rsid w:val="0070339D"/>
    <w:rsid w:val="0070380F"/>
    <w:rsid w:val="0070483C"/>
    <w:rsid w:val="00704AF9"/>
    <w:rsid w:val="00704FC6"/>
    <w:rsid w:val="00705100"/>
    <w:rsid w:val="00705A3A"/>
    <w:rsid w:val="0070613D"/>
    <w:rsid w:val="007064E5"/>
    <w:rsid w:val="00706A64"/>
    <w:rsid w:val="00706ABD"/>
    <w:rsid w:val="0070705C"/>
    <w:rsid w:val="00707503"/>
    <w:rsid w:val="007075E7"/>
    <w:rsid w:val="00707AC2"/>
    <w:rsid w:val="00707D21"/>
    <w:rsid w:val="007106B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5EF9"/>
    <w:rsid w:val="00726EE9"/>
    <w:rsid w:val="00727FBC"/>
    <w:rsid w:val="00731814"/>
    <w:rsid w:val="0073189E"/>
    <w:rsid w:val="00732ABB"/>
    <w:rsid w:val="00733319"/>
    <w:rsid w:val="00733410"/>
    <w:rsid w:val="0073511B"/>
    <w:rsid w:val="00735604"/>
    <w:rsid w:val="00735807"/>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57CF8"/>
    <w:rsid w:val="00760DA1"/>
    <w:rsid w:val="00760DC9"/>
    <w:rsid w:val="00760F66"/>
    <w:rsid w:val="007615FE"/>
    <w:rsid w:val="0076183B"/>
    <w:rsid w:val="00761F0F"/>
    <w:rsid w:val="007623E4"/>
    <w:rsid w:val="007624A7"/>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18F"/>
    <w:rsid w:val="007714AC"/>
    <w:rsid w:val="00772325"/>
    <w:rsid w:val="00772A10"/>
    <w:rsid w:val="007731A1"/>
    <w:rsid w:val="007734B3"/>
    <w:rsid w:val="00773A40"/>
    <w:rsid w:val="0077411A"/>
    <w:rsid w:val="00774503"/>
    <w:rsid w:val="00775305"/>
    <w:rsid w:val="0077570A"/>
    <w:rsid w:val="0077571E"/>
    <w:rsid w:val="0077597F"/>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8783E"/>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47D8"/>
    <w:rsid w:val="007A57EF"/>
    <w:rsid w:val="007B02B5"/>
    <w:rsid w:val="007B0809"/>
    <w:rsid w:val="007B0B44"/>
    <w:rsid w:val="007B0F9A"/>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2CC6"/>
    <w:rsid w:val="007D346F"/>
    <w:rsid w:val="007D3F6C"/>
    <w:rsid w:val="007D49E1"/>
    <w:rsid w:val="007D57DC"/>
    <w:rsid w:val="007D60D9"/>
    <w:rsid w:val="007D75C0"/>
    <w:rsid w:val="007D775C"/>
    <w:rsid w:val="007D7F1A"/>
    <w:rsid w:val="007E17B0"/>
    <w:rsid w:val="007E3569"/>
    <w:rsid w:val="007E3F0E"/>
    <w:rsid w:val="007E4F0C"/>
    <w:rsid w:val="007E4F6E"/>
    <w:rsid w:val="007E5027"/>
    <w:rsid w:val="007E5724"/>
    <w:rsid w:val="007E583A"/>
    <w:rsid w:val="007E5949"/>
    <w:rsid w:val="007E5A5C"/>
    <w:rsid w:val="007E6756"/>
    <w:rsid w:val="007E6926"/>
    <w:rsid w:val="007E69E6"/>
    <w:rsid w:val="007E787A"/>
    <w:rsid w:val="007E7A1C"/>
    <w:rsid w:val="007F0892"/>
    <w:rsid w:val="007F101A"/>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6F29"/>
    <w:rsid w:val="00807B1F"/>
    <w:rsid w:val="00807BD2"/>
    <w:rsid w:val="00810453"/>
    <w:rsid w:val="008112D1"/>
    <w:rsid w:val="00811626"/>
    <w:rsid w:val="00812CCC"/>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31"/>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8792C"/>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5F3"/>
    <w:rsid w:val="008F7F1F"/>
    <w:rsid w:val="009000A3"/>
    <w:rsid w:val="00901F47"/>
    <w:rsid w:val="00902946"/>
    <w:rsid w:val="00902FBD"/>
    <w:rsid w:val="00903A03"/>
    <w:rsid w:val="00903F7F"/>
    <w:rsid w:val="009049DF"/>
    <w:rsid w:val="00904A5A"/>
    <w:rsid w:val="00904C69"/>
    <w:rsid w:val="00904EAB"/>
    <w:rsid w:val="00904F07"/>
    <w:rsid w:val="009051F2"/>
    <w:rsid w:val="009054D5"/>
    <w:rsid w:val="00906895"/>
    <w:rsid w:val="00907020"/>
    <w:rsid w:val="0090760F"/>
    <w:rsid w:val="009078ED"/>
    <w:rsid w:val="009079EA"/>
    <w:rsid w:val="00907B93"/>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9CD"/>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779CE"/>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745"/>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3FB1"/>
    <w:rsid w:val="009F4ABD"/>
    <w:rsid w:val="009F4CAC"/>
    <w:rsid w:val="009F5C8A"/>
    <w:rsid w:val="009F76CE"/>
    <w:rsid w:val="009F7989"/>
    <w:rsid w:val="009F7A52"/>
    <w:rsid w:val="00A0047E"/>
    <w:rsid w:val="00A00CF6"/>
    <w:rsid w:val="00A00E17"/>
    <w:rsid w:val="00A00E90"/>
    <w:rsid w:val="00A014A3"/>
    <w:rsid w:val="00A01763"/>
    <w:rsid w:val="00A01890"/>
    <w:rsid w:val="00A019DC"/>
    <w:rsid w:val="00A01FE0"/>
    <w:rsid w:val="00A021B3"/>
    <w:rsid w:val="00A026A1"/>
    <w:rsid w:val="00A02F45"/>
    <w:rsid w:val="00A03906"/>
    <w:rsid w:val="00A03A32"/>
    <w:rsid w:val="00A0467F"/>
    <w:rsid w:val="00A046F4"/>
    <w:rsid w:val="00A04846"/>
    <w:rsid w:val="00A051C5"/>
    <w:rsid w:val="00A0535C"/>
    <w:rsid w:val="00A05EFE"/>
    <w:rsid w:val="00A066C8"/>
    <w:rsid w:val="00A06DDC"/>
    <w:rsid w:val="00A07CFB"/>
    <w:rsid w:val="00A07F76"/>
    <w:rsid w:val="00A10439"/>
    <w:rsid w:val="00A1075F"/>
    <w:rsid w:val="00A119E4"/>
    <w:rsid w:val="00A129BC"/>
    <w:rsid w:val="00A12A29"/>
    <w:rsid w:val="00A13AB9"/>
    <w:rsid w:val="00A13AD4"/>
    <w:rsid w:val="00A13B85"/>
    <w:rsid w:val="00A13F21"/>
    <w:rsid w:val="00A1465E"/>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0CE"/>
    <w:rsid w:val="00A34BD8"/>
    <w:rsid w:val="00A34C40"/>
    <w:rsid w:val="00A35CEA"/>
    <w:rsid w:val="00A35D7B"/>
    <w:rsid w:val="00A375C4"/>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BB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0E9A"/>
    <w:rsid w:val="00A91444"/>
    <w:rsid w:val="00A91925"/>
    <w:rsid w:val="00A923BC"/>
    <w:rsid w:val="00A92B73"/>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244"/>
    <w:rsid w:val="00AB0458"/>
    <w:rsid w:val="00AB0514"/>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F00"/>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460"/>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177EB"/>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352"/>
    <w:rsid w:val="00B25DF9"/>
    <w:rsid w:val="00B26411"/>
    <w:rsid w:val="00B26C78"/>
    <w:rsid w:val="00B279B9"/>
    <w:rsid w:val="00B30C0C"/>
    <w:rsid w:val="00B31392"/>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7B"/>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5882"/>
    <w:rsid w:val="00B961F6"/>
    <w:rsid w:val="00B9657B"/>
    <w:rsid w:val="00B9678F"/>
    <w:rsid w:val="00B96A6A"/>
    <w:rsid w:val="00B96B33"/>
    <w:rsid w:val="00B9751B"/>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43"/>
    <w:rsid w:val="00BD6198"/>
    <w:rsid w:val="00BD6864"/>
    <w:rsid w:val="00BD6D31"/>
    <w:rsid w:val="00BD6E43"/>
    <w:rsid w:val="00BD7370"/>
    <w:rsid w:val="00BE0B07"/>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3E0"/>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157"/>
    <w:rsid w:val="00C17344"/>
    <w:rsid w:val="00C174A7"/>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1A"/>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1F55"/>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45B"/>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D72BD"/>
    <w:rsid w:val="00CE072F"/>
    <w:rsid w:val="00CE09EE"/>
    <w:rsid w:val="00CE23A7"/>
    <w:rsid w:val="00CE2A7D"/>
    <w:rsid w:val="00CE3A24"/>
    <w:rsid w:val="00CE3E26"/>
    <w:rsid w:val="00CE5300"/>
    <w:rsid w:val="00CE6E9E"/>
    <w:rsid w:val="00CE775A"/>
    <w:rsid w:val="00CE7978"/>
    <w:rsid w:val="00CE7E49"/>
    <w:rsid w:val="00CF04FA"/>
    <w:rsid w:val="00CF18D3"/>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1DD1"/>
    <w:rsid w:val="00D42357"/>
    <w:rsid w:val="00D42683"/>
    <w:rsid w:val="00D42824"/>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062"/>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52"/>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B7B5E"/>
    <w:rsid w:val="00DC0FD1"/>
    <w:rsid w:val="00DC1CD9"/>
    <w:rsid w:val="00DC2086"/>
    <w:rsid w:val="00DC21F9"/>
    <w:rsid w:val="00DC3BF4"/>
    <w:rsid w:val="00DC3C14"/>
    <w:rsid w:val="00DC3C27"/>
    <w:rsid w:val="00DC4692"/>
    <w:rsid w:val="00DC5193"/>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655"/>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0816"/>
    <w:rsid w:val="00E013A4"/>
    <w:rsid w:val="00E02253"/>
    <w:rsid w:val="00E0301C"/>
    <w:rsid w:val="00E0322A"/>
    <w:rsid w:val="00E03C01"/>
    <w:rsid w:val="00E04250"/>
    <w:rsid w:val="00E052D6"/>
    <w:rsid w:val="00E070E5"/>
    <w:rsid w:val="00E07742"/>
    <w:rsid w:val="00E07950"/>
    <w:rsid w:val="00E12034"/>
    <w:rsid w:val="00E13CC7"/>
    <w:rsid w:val="00E15194"/>
    <w:rsid w:val="00E1565E"/>
    <w:rsid w:val="00E15E22"/>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21D"/>
    <w:rsid w:val="00E2551A"/>
    <w:rsid w:val="00E257F8"/>
    <w:rsid w:val="00E25D6D"/>
    <w:rsid w:val="00E25DBA"/>
    <w:rsid w:val="00E25E05"/>
    <w:rsid w:val="00E25F35"/>
    <w:rsid w:val="00E263CF"/>
    <w:rsid w:val="00E266D2"/>
    <w:rsid w:val="00E2698B"/>
    <w:rsid w:val="00E26A7C"/>
    <w:rsid w:val="00E26C27"/>
    <w:rsid w:val="00E27342"/>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1CA2"/>
    <w:rsid w:val="00E42228"/>
    <w:rsid w:val="00E4283B"/>
    <w:rsid w:val="00E43471"/>
    <w:rsid w:val="00E45244"/>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2CEE"/>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BF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5977"/>
    <w:rsid w:val="00ED5C60"/>
    <w:rsid w:val="00ED7DCA"/>
    <w:rsid w:val="00EE01E9"/>
    <w:rsid w:val="00EE0214"/>
    <w:rsid w:val="00EE12F0"/>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7E5"/>
    <w:rsid w:val="00F02A34"/>
    <w:rsid w:val="00F036D7"/>
    <w:rsid w:val="00F0524A"/>
    <w:rsid w:val="00F06BEC"/>
    <w:rsid w:val="00F076EF"/>
    <w:rsid w:val="00F100AC"/>
    <w:rsid w:val="00F119DD"/>
    <w:rsid w:val="00F12607"/>
    <w:rsid w:val="00F1260D"/>
    <w:rsid w:val="00F12D23"/>
    <w:rsid w:val="00F13AEC"/>
    <w:rsid w:val="00F14863"/>
    <w:rsid w:val="00F14CFB"/>
    <w:rsid w:val="00F167A8"/>
    <w:rsid w:val="00F16DAA"/>
    <w:rsid w:val="00F17C5C"/>
    <w:rsid w:val="00F208CA"/>
    <w:rsid w:val="00F20A4B"/>
    <w:rsid w:val="00F20EA1"/>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08CD"/>
    <w:rsid w:val="00F3150C"/>
    <w:rsid w:val="00F321B2"/>
    <w:rsid w:val="00F32465"/>
    <w:rsid w:val="00F32480"/>
    <w:rsid w:val="00F32A69"/>
    <w:rsid w:val="00F3319F"/>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716"/>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42EB"/>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40C"/>
    <w:rsid w:val="00F8368E"/>
    <w:rsid w:val="00F83BA7"/>
    <w:rsid w:val="00F8419D"/>
    <w:rsid w:val="00F84A2C"/>
    <w:rsid w:val="00F8514D"/>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1C7E"/>
    <w:rsid w:val="00FA3178"/>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252"/>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D72BD"/>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3B7898"/>
    <w:pPr>
      <w:numPr>
        <w:numId w:val="4"/>
      </w:numPr>
      <w:spacing w:before="240" w:after="240" w:line="360" w:lineRule="auto"/>
      <w:jc w:val="both"/>
    </w:pPr>
    <w:rPr>
      <w:b/>
    </w:rPr>
  </w:style>
  <w:style w:type="character" w:customStyle="1" w:styleId="ObservationChar">
    <w:name w:val="Observation Char"/>
    <w:basedOn w:val="B-BodyChar"/>
    <w:link w:val="Observation"/>
    <w:rsid w:val="00CD72BD"/>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3B7898"/>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customStyle="1" w:styleId="NOZchn">
    <w:name w:val="NO Zchn"/>
    <w:qFormat/>
    <w:locked/>
    <w:rsid w:val="001F6D28"/>
    <w:rPr>
      <w:rFonts w:eastAsia="Times New Roman"/>
      <w:lang w:val="en-GB" w:eastAsia="en-GB"/>
    </w:rPr>
  </w:style>
  <w:style w:type="paragraph" w:customStyle="1" w:styleId="Discussion">
    <w:name w:val="Discussion"/>
    <w:basedOn w:val="Normal"/>
    <w:rsid w:val="004B65B5"/>
    <w:pPr>
      <w:spacing w:before="100" w:beforeAutospacing="1"/>
    </w:pPr>
    <w:rPr>
      <w:rFonts w:ascii="Arial" w:eastAsia="SimSun"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3725210">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19bis-e/Docs/R3-23188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3471</Words>
  <Characters>19790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cp:lastModifiedBy>
  <cp:revision>2</cp:revision>
  <cp:lastPrinted>2017-09-12T10:53:00Z</cp:lastPrinted>
  <dcterms:created xsi:type="dcterms:W3CDTF">2023-09-27T22:29:00Z</dcterms:created>
  <dcterms:modified xsi:type="dcterms:W3CDTF">2023-09-27T22:29:00Z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